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C4" w:rsidRPr="00CC1666" w:rsidRDefault="008B38C4" w:rsidP="008B38C4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B38C4">
        <w:rPr>
          <w:rFonts w:ascii="Arial" w:hAnsi="Arial" w:cs="Arial"/>
          <w:b/>
          <w:sz w:val="36"/>
          <w:szCs w:val="36"/>
        </w:rPr>
        <w:t>Computer and Cell Phone Policy</w:t>
      </w:r>
      <w:r>
        <w:rPr>
          <w:rFonts w:ascii="Arial" w:hAnsi="Arial" w:cs="Arial"/>
          <w:b/>
          <w:sz w:val="36"/>
          <w:szCs w:val="36"/>
        </w:rPr>
        <w:t xml:space="preserve"> A</w:t>
      </w:r>
    </w:p>
    <w:p w:rsidR="008B38C4" w:rsidRDefault="008B38C4" w:rsidP="008B38C4">
      <w:pPr>
        <w:pBdr>
          <w:bottom w:val="single" w:sz="12" w:space="0" w:color="auto"/>
        </w:pBdr>
        <w:rPr>
          <w:b/>
        </w:rPr>
      </w:pPr>
      <w:r>
        <w:rPr>
          <w:sz w:val="40"/>
        </w:rPr>
        <w:tab/>
      </w:r>
      <w:r>
        <w:rPr>
          <w:sz w:val="40"/>
        </w:rPr>
        <w:tab/>
      </w:r>
    </w:p>
    <w:p w:rsidR="008B38C4" w:rsidRDefault="008B38C4" w:rsidP="008B38C4"/>
    <w:p w:rsidR="00334F7B" w:rsidRPr="000C3C3B" w:rsidRDefault="00012E4C" w:rsidP="00F0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3B">
        <w:rPr>
          <w:rFonts w:ascii="Times New Roman" w:hAnsi="Times New Roman" w:cs="Times New Roman"/>
          <w:b/>
          <w:sz w:val="24"/>
          <w:szCs w:val="24"/>
        </w:rPr>
        <w:t xml:space="preserve">XYZ </w:t>
      </w:r>
      <w:r w:rsidR="00F07D1B" w:rsidRPr="000C3C3B">
        <w:rPr>
          <w:rFonts w:ascii="Times New Roman" w:hAnsi="Times New Roman" w:cs="Times New Roman"/>
          <w:b/>
          <w:sz w:val="24"/>
          <w:szCs w:val="24"/>
        </w:rPr>
        <w:t>EYE SPECIALISTS</w:t>
      </w:r>
    </w:p>
    <w:p w:rsidR="00F07D1B" w:rsidRPr="000C3C3B" w:rsidRDefault="00F07D1B" w:rsidP="00F0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3B">
        <w:rPr>
          <w:rFonts w:ascii="Times New Roman" w:hAnsi="Times New Roman" w:cs="Times New Roman"/>
          <w:b/>
          <w:sz w:val="24"/>
          <w:szCs w:val="24"/>
        </w:rPr>
        <w:t>POLICY AND PROCEDURE</w:t>
      </w:r>
    </w:p>
    <w:p w:rsidR="00C35D2D" w:rsidRPr="000C3C3B" w:rsidRDefault="00C35D2D">
      <w:pPr>
        <w:rPr>
          <w:rFonts w:ascii="Times New Roman" w:hAnsi="Times New Roman" w:cs="Times New Roman"/>
        </w:rPr>
      </w:pPr>
    </w:p>
    <w:p w:rsidR="00C35D2D" w:rsidRPr="000C3C3B" w:rsidRDefault="00C35D2D" w:rsidP="00C35D2D">
      <w:pPr>
        <w:pStyle w:val="NoSpacing"/>
        <w:rPr>
          <w:rFonts w:ascii="Times New Roman" w:hAnsi="Times New Roman" w:cs="Times New Roman"/>
        </w:rPr>
      </w:pPr>
      <w:r w:rsidRPr="000C3C3B"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="00012E4C" w:rsidRPr="000C3C3B">
        <w:rPr>
          <w:rFonts w:ascii="Times New Roman" w:hAnsi="Times New Roman" w:cs="Times New Roman"/>
        </w:rPr>
        <w:t xml:space="preserve">XYZ </w:t>
      </w:r>
      <w:r w:rsidRPr="000C3C3B">
        <w:rPr>
          <w:rFonts w:ascii="Times New Roman" w:hAnsi="Times New Roman" w:cs="Times New Roman"/>
        </w:rPr>
        <w:t>Eye Specialists</w:t>
      </w:r>
      <w:r w:rsidRPr="000C3C3B">
        <w:rPr>
          <w:rFonts w:ascii="Times New Roman" w:hAnsi="Times New Roman" w:cs="Times New Roman"/>
        </w:rPr>
        <w:tab/>
      </w:r>
      <w:r w:rsidRPr="000C3C3B">
        <w:rPr>
          <w:rFonts w:ascii="Times New Roman" w:hAnsi="Times New Roman" w:cs="Times New Roman"/>
        </w:rPr>
        <w:tab/>
      </w:r>
      <w:r w:rsidRPr="000C3C3B">
        <w:rPr>
          <w:rFonts w:ascii="Times New Roman" w:hAnsi="Times New Roman" w:cs="Times New Roman"/>
        </w:rPr>
        <w:tab/>
      </w:r>
      <w:r w:rsidR="007E1541" w:rsidRPr="000C3C3B">
        <w:rPr>
          <w:rFonts w:ascii="Times New Roman" w:hAnsi="Times New Roman" w:cs="Times New Roman"/>
        </w:rPr>
        <w:tab/>
      </w:r>
      <w:r w:rsidR="007E1541" w:rsidRPr="000C3C3B">
        <w:rPr>
          <w:rFonts w:ascii="Times New Roman" w:hAnsi="Times New Roman" w:cs="Times New Roman"/>
        </w:rPr>
        <w:tab/>
      </w:r>
      <w:r w:rsidR="007E1541" w:rsidRPr="000C3C3B">
        <w:rPr>
          <w:rFonts w:ascii="Times New Roman" w:hAnsi="Times New Roman" w:cs="Times New Roman"/>
        </w:rPr>
        <w:tab/>
      </w:r>
      <w:r w:rsidR="007E1541" w:rsidRPr="000C3C3B">
        <w:rPr>
          <w:rFonts w:ascii="Times New Roman" w:hAnsi="Times New Roman" w:cs="Times New Roman"/>
        </w:rPr>
        <w:tab/>
      </w:r>
      <w:r w:rsidR="008B38C4" w:rsidRPr="000C3C3B">
        <w:rPr>
          <w:rFonts w:ascii="Times New Roman" w:hAnsi="Times New Roman" w:cs="Times New Roman"/>
        </w:rPr>
        <w:t>Effective Date:  March 1, 20XX</w:t>
      </w:r>
    </w:p>
    <w:p w:rsidR="00C35D2D" w:rsidRPr="000C3C3B" w:rsidRDefault="0020756E" w:rsidP="00C35D2D">
      <w:pPr>
        <w:pStyle w:val="NoSpacing"/>
        <w:rPr>
          <w:rFonts w:ascii="Times New Roman" w:hAnsi="Times New Roman" w:cs="Times New Roman"/>
        </w:rPr>
      </w:pPr>
      <w:r w:rsidRPr="000C3C3B">
        <w:rPr>
          <w:rFonts w:ascii="Times New Roman" w:hAnsi="Times New Roman" w:cs="Times New Roman"/>
          <w:b/>
        </w:rPr>
        <w:t>SUBJECT:</w:t>
      </w:r>
      <w:r w:rsidRPr="000C3C3B">
        <w:rPr>
          <w:rFonts w:ascii="Times New Roman" w:hAnsi="Times New Roman" w:cs="Times New Roman"/>
        </w:rPr>
        <w:t xml:space="preserve">  </w:t>
      </w:r>
      <w:r w:rsidR="002213C2" w:rsidRPr="000C3C3B">
        <w:rPr>
          <w:rFonts w:ascii="Times New Roman" w:hAnsi="Times New Roman" w:cs="Times New Roman"/>
        </w:rPr>
        <w:t>Computer and Cell Phone</w:t>
      </w:r>
      <w:r w:rsidR="00C35D2D" w:rsidRPr="000C3C3B">
        <w:rPr>
          <w:rFonts w:ascii="Times New Roman" w:hAnsi="Times New Roman" w:cs="Times New Roman"/>
        </w:rPr>
        <w:t xml:space="preserve"> Policy</w:t>
      </w:r>
    </w:p>
    <w:p w:rsidR="00C35D2D" w:rsidRPr="000C3C3B" w:rsidRDefault="000C3C3B" w:rsidP="00C35D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35D2D" w:rsidRPr="000C3C3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5D2D" w:rsidRPr="000C3C3B" w:rsidRDefault="00C35D2D" w:rsidP="00C35D2D">
      <w:pPr>
        <w:pStyle w:val="NoSpacing"/>
        <w:rPr>
          <w:rFonts w:ascii="Times New Roman" w:hAnsi="Times New Roman" w:cs="Times New Roman"/>
        </w:rPr>
      </w:pPr>
      <w:r w:rsidRPr="000C3C3B">
        <w:rPr>
          <w:rFonts w:ascii="Times New Roman" w:hAnsi="Times New Roman" w:cs="Times New Roman"/>
          <w:b/>
        </w:rPr>
        <w:t>Approval:</w:t>
      </w:r>
      <w:r w:rsidR="00012E4C" w:rsidRPr="000C3C3B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0C3C3B">
        <w:rPr>
          <w:rFonts w:ascii="Times New Roman" w:hAnsi="Times New Roman" w:cs="Times New Roman"/>
        </w:rPr>
        <w:t>Clinical Supervisor</w:t>
      </w:r>
    </w:p>
    <w:p w:rsidR="00C35D2D" w:rsidRPr="000C3C3B" w:rsidRDefault="00C35D2D" w:rsidP="00C35D2D">
      <w:pPr>
        <w:pStyle w:val="NoSpacing"/>
        <w:rPr>
          <w:rFonts w:ascii="Times New Roman" w:hAnsi="Times New Roman" w:cs="Times New Roman"/>
        </w:rPr>
      </w:pPr>
      <w:r w:rsidRPr="000C3C3B">
        <w:rPr>
          <w:rFonts w:ascii="Times New Roman" w:hAnsi="Times New Roman" w:cs="Times New Roman"/>
        </w:rPr>
        <w:t xml:space="preserve">     </w:t>
      </w:r>
      <w:r w:rsidR="00012E4C" w:rsidRPr="000C3C3B">
        <w:rPr>
          <w:rFonts w:ascii="Times New Roman" w:hAnsi="Times New Roman" w:cs="Times New Roman"/>
        </w:rPr>
        <w:t xml:space="preserve">               </w:t>
      </w:r>
      <w:r w:rsidRPr="000C3C3B">
        <w:rPr>
          <w:rFonts w:ascii="Times New Roman" w:hAnsi="Times New Roman" w:cs="Times New Roman"/>
        </w:rPr>
        <w:t>Support services Lead</w:t>
      </w:r>
    </w:p>
    <w:p w:rsidR="00C35D2D" w:rsidRPr="000C3C3B" w:rsidRDefault="00012E4C" w:rsidP="00C35D2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C3C3B">
        <w:rPr>
          <w:rFonts w:ascii="Times New Roman" w:hAnsi="Times New Roman" w:cs="Times New Roman"/>
        </w:rPr>
        <w:tab/>
        <w:t xml:space="preserve">      </w:t>
      </w:r>
      <w:r w:rsidR="00C35D2D" w:rsidRPr="000C3C3B">
        <w:rPr>
          <w:rFonts w:ascii="Times New Roman" w:hAnsi="Times New Roman" w:cs="Times New Roman"/>
        </w:rPr>
        <w:t>Practice Manager</w:t>
      </w:r>
    </w:p>
    <w:p w:rsidR="009E6B38" w:rsidRPr="000C3C3B" w:rsidRDefault="000C3C3B" w:rsidP="0022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C35D2D" w:rsidRPr="000C3C3B">
        <w:rPr>
          <w:rFonts w:ascii="Times New Roman" w:hAnsi="Times New Roman" w:cs="Times New Roman"/>
          <w:b/>
        </w:rPr>
        <w:t>POLICY:</w:t>
      </w:r>
      <w:r w:rsidR="00C35D2D" w:rsidRPr="000C3C3B">
        <w:rPr>
          <w:rFonts w:ascii="Times New Roman" w:hAnsi="Times New Roman" w:cs="Times New Roman"/>
        </w:rPr>
        <w:t xml:space="preserve">  </w:t>
      </w:r>
      <w:r w:rsidR="002213C2" w:rsidRPr="000C3C3B">
        <w:rPr>
          <w:rFonts w:ascii="Times New Roman" w:hAnsi="Times New Roman" w:cs="Times New Roman"/>
        </w:rPr>
        <w:t>To provide the tools necessary to carry out job responsibilities.</w:t>
      </w:r>
    </w:p>
    <w:p w:rsidR="002213C2" w:rsidRPr="000C3C3B" w:rsidRDefault="002213C2" w:rsidP="002213C2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2213C2" w:rsidRPr="000C3C3B" w:rsidRDefault="002213C2" w:rsidP="002213C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C3C3B">
        <w:rPr>
          <w:rFonts w:ascii="Times New Roman" w:eastAsia="Times New Roman" w:hAnsi="Times New Roman" w:cs="Times New Roman"/>
          <w:b/>
          <w:color w:val="000000"/>
        </w:rPr>
        <w:t>PROCEDURE:</w:t>
      </w:r>
      <w:r w:rsidRPr="000C3C3B">
        <w:rPr>
          <w:rFonts w:ascii="Times New Roman" w:eastAsia="Times New Roman" w:hAnsi="Times New Roman" w:cs="Times New Roman"/>
          <w:color w:val="000000"/>
        </w:rPr>
        <w:t xml:space="preserve">  Employees of the ophthalmology depart</w:t>
      </w:r>
      <w:r w:rsidR="00012E4C" w:rsidRPr="000C3C3B">
        <w:rPr>
          <w:rFonts w:ascii="Times New Roman" w:eastAsia="Times New Roman" w:hAnsi="Times New Roman" w:cs="Times New Roman"/>
          <w:color w:val="000000"/>
        </w:rPr>
        <w:t>ment are given access to the XYZ</w:t>
      </w:r>
      <w:r w:rsidRPr="000C3C3B">
        <w:rPr>
          <w:rFonts w:ascii="Times New Roman" w:eastAsia="Times New Roman" w:hAnsi="Times New Roman" w:cs="Times New Roman"/>
          <w:color w:val="000000"/>
        </w:rPr>
        <w:t xml:space="preserve"> computer network for the sole purpose of performing their jobs. Sending personal e-mails or accessing the internet for any purpose unrelated to the job is considered unacceptable.  Anyone found to be in violation of the computer/internet policy will receive a verbal and/or written warning.</w:t>
      </w:r>
    </w:p>
    <w:p w:rsidR="002213C2" w:rsidRPr="000C3C3B" w:rsidRDefault="002213C2" w:rsidP="002213C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C3C3B">
        <w:rPr>
          <w:rFonts w:ascii="Times New Roman" w:eastAsia="Times New Roman" w:hAnsi="Times New Roman" w:cs="Times New Roman"/>
          <w:color w:val="000000"/>
        </w:rPr>
        <w:t>Office phones are to be used for business and emergency purposes only.  Please make sure that family members, day care providers, etc. have th</w:t>
      </w:r>
      <w:r w:rsidR="00012E4C" w:rsidRPr="000C3C3B">
        <w:rPr>
          <w:rFonts w:ascii="Times New Roman" w:eastAsia="Times New Roman" w:hAnsi="Times New Roman" w:cs="Times New Roman"/>
          <w:color w:val="000000"/>
        </w:rPr>
        <w:t>e employe</w:t>
      </w:r>
      <w:r w:rsidR="000C3C3B">
        <w:rPr>
          <w:rFonts w:ascii="Times New Roman" w:eastAsia="Times New Roman" w:hAnsi="Times New Roman" w:cs="Times New Roman"/>
          <w:color w:val="000000"/>
        </w:rPr>
        <w:t>e back line number (123-456-7890</w:t>
      </w:r>
      <w:r w:rsidRPr="000C3C3B">
        <w:rPr>
          <w:rFonts w:ascii="Times New Roman" w:eastAsia="Times New Roman" w:hAnsi="Times New Roman" w:cs="Times New Roman"/>
          <w:color w:val="000000"/>
        </w:rPr>
        <w:t xml:space="preserve">) so that they may reach you in an emergency.  </w:t>
      </w:r>
    </w:p>
    <w:p w:rsidR="002213C2" w:rsidRPr="000C3C3B" w:rsidRDefault="002213C2" w:rsidP="002213C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C3C3B">
        <w:rPr>
          <w:rFonts w:ascii="Times New Roman" w:eastAsia="Times New Roman" w:hAnsi="Times New Roman" w:cs="Times New Roman"/>
          <w:color w:val="000000"/>
        </w:rPr>
        <w:t xml:space="preserve">Cell phones are for personal use and </w:t>
      </w:r>
      <w:r w:rsidRPr="000C3C3B">
        <w:rPr>
          <w:rFonts w:ascii="Times New Roman" w:eastAsia="Times New Roman" w:hAnsi="Times New Roman" w:cs="Times New Roman"/>
          <w:b/>
          <w:color w:val="000000"/>
        </w:rPr>
        <w:t>should not be accessed during the workday</w:t>
      </w:r>
      <w:r w:rsidRPr="000C3C3B">
        <w:rPr>
          <w:rFonts w:ascii="Times New Roman" w:eastAsia="Times New Roman" w:hAnsi="Times New Roman" w:cs="Times New Roman"/>
          <w:color w:val="000000"/>
        </w:rPr>
        <w:t>.  Please store them in your locker, purse or jacket, not in your pocket or at your workspace.  Cell phone usage</w:t>
      </w:r>
      <w:r w:rsidR="008D53B9" w:rsidRPr="000C3C3B">
        <w:rPr>
          <w:rFonts w:ascii="Times New Roman" w:eastAsia="Times New Roman" w:hAnsi="Times New Roman" w:cs="Times New Roman"/>
          <w:color w:val="000000"/>
        </w:rPr>
        <w:t>, including tex</w:t>
      </w:r>
      <w:r w:rsidRPr="000C3C3B">
        <w:rPr>
          <w:rFonts w:ascii="Times New Roman" w:eastAsia="Times New Roman" w:hAnsi="Times New Roman" w:cs="Times New Roman"/>
          <w:color w:val="000000"/>
        </w:rPr>
        <w:t xml:space="preserve">ting, is acceptable only when an employee is clocked out for lunch or on a break and away from patient flow.  If an employee feels the need to have their cell phone available for a special circumstance, approval should be received from their supervisor. </w:t>
      </w:r>
    </w:p>
    <w:p w:rsidR="002213C2" w:rsidRPr="000C3C3B" w:rsidRDefault="00012E4C" w:rsidP="002213C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C3C3B">
        <w:rPr>
          <w:rFonts w:ascii="Times New Roman" w:eastAsia="Times New Roman" w:hAnsi="Times New Roman" w:cs="Times New Roman"/>
          <w:color w:val="000000"/>
        </w:rPr>
        <w:t>XYZ</w:t>
      </w:r>
      <w:r w:rsidR="002213C2" w:rsidRPr="000C3C3B">
        <w:rPr>
          <w:rFonts w:ascii="Times New Roman" w:eastAsia="Times New Roman" w:hAnsi="Times New Roman" w:cs="Times New Roman"/>
          <w:color w:val="000000"/>
        </w:rPr>
        <w:t xml:space="preserve"> expects all employees to maintain a high level of performance and conduct in order to achieve goals and meet operational needs.  Therefore, the above policies w</w:t>
      </w:r>
      <w:r w:rsidR="000C3C3B">
        <w:rPr>
          <w:rFonts w:ascii="Times New Roman" w:eastAsia="Times New Roman" w:hAnsi="Times New Roman" w:cs="Times New Roman"/>
          <w:color w:val="000000"/>
        </w:rPr>
        <w:t xml:space="preserve">ill be strictly enforced.  XYZ </w:t>
      </w:r>
      <w:r w:rsidR="00E13ECC" w:rsidRPr="000C3C3B">
        <w:rPr>
          <w:rFonts w:ascii="Times New Roman" w:eastAsia="Times New Roman" w:hAnsi="Times New Roman" w:cs="Times New Roman"/>
          <w:color w:val="000000"/>
        </w:rPr>
        <w:t xml:space="preserve">has </w:t>
      </w:r>
      <w:r w:rsidR="002213C2" w:rsidRPr="000C3C3B">
        <w:rPr>
          <w:rFonts w:ascii="Times New Roman" w:eastAsia="Times New Roman" w:hAnsi="Times New Roman" w:cs="Times New Roman"/>
          <w:color w:val="000000"/>
        </w:rPr>
        <w:t>established guidelines for the purpose of managing performance and conduct issues, which may consist of verbal and/or written warnings.</w:t>
      </w:r>
    </w:p>
    <w:p w:rsidR="00B955DF" w:rsidRPr="000C3C3B" w:rsidRDefault="00B955DF" w:rsidP="00B955DF">
      <w:pPr>
        <w:pStyle w:val="NoSpacing"/>
        <w:rPr>
          <w:rFonts w:ascii="Times New Roman" w:hAnsi="Times New Roman" w:cs="Times New Roman"/>
        </w:rPr>
      </w:pPr>
    </w:p>
    <w:sectPr w:rsidR="00B955DF" w:rsidRPr="000C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7E1"/>
    <w:multiLevelType w:val="hybridMultilevel"/>
    <w:tmpl w:val="BCA6A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54F"/>
    <w:multiLevelType w:val="hybridMultilevel"/>
    <w:tmpl w:val="0F1627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85449A"/>
    <w:multiLevelType w:val="hybridMultilevel"/>
    <w:tmpl w:val="FCC6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5624"/>
    <w:multiLevelType w:val="hybridMultilevel"/>
    <w:tmpl w:val="A944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2D"/>
    <w:rsid w:val="00012E4C"/>
    <w:rsid w:val="000C3C3B"/>
    <w:rsid w:val="0020756E"/>
    <w:rsid w:val="002213C2"/>
    <w:rsid w:val="00334F7B"/>
    <w:rsid w:val="007B09B5"/>
    <w:rsid w:val="007E1541"/>
    <w:rsid w:val="008B38C4"/>
    <w:rsid w:val="008D53B9"/>
    <w:rsid w:val="009E6B38"/>
    <w:rsid w:val="00B955DF"/>
    <w:rsid w:val="00C35D2D"/>
    <w:rsid w:val="00E13ECC"/>
    <w:rsid w:val="00F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BCB0"/>
  <w15:docId w15:val="{431E7C9A-5862-4011-8887-F34C8C92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Medical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Smagacz, JoAnne</dc:creator>
  <cp:lastModifiedBy>bmair@aao.org</cp:lastModifiedBy>
  <cp:revision>3</cp:revision>
  <cp:lastPrinted>2015-09-21T20:42:00Z</cp:lastPrinted>
  <dcterms:created xsi:type="dcterms:W3CDTF">2015-09-23T20:02:00Z</dcterms:created>
  <dcterms:modified xsi:type="dcterms:W3CDTF">2015-09-23T20:12:00Z</dcterms:modified>
</cp:coreProperties>
</file>