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41EB8" w14:textId="77777777" w:rsidR="00FB1859" w:rsidRPr="00FB1859" w:rsidRDefault="00FB1859" w:rsidP="00FB1859">
      <w:pPr>
        <w:pStyle w:val="ESNewsHead"/>
        <w:rPr>
          <w:rFonts w:ascii="Arial" w:hAnsi="Arial" w:cs="Arial"/>
          <w:sz w:val="24"/>
          <w:szCs w:val="24"/>
        </w:rPr>
      </w:pPr>
      <w:r w:rsidRPr="00FB1859">
        <w:rPr>
          <w:rFonts w:ascii="Arial" w:hAnsi="Arial" w:cs="Arial"/>
          <w:sz w:val="24"/>
          <w:szCs w:val="24"/>
        </w:rPr>
        <w:t>Vision Problems are Common in Children with Hearing Loss</w:t>
      </w:r>
    </w:p>
    <w:p w14:paraId="1FBB6CFC" w14:textId="77777777" w:rsidR="00FB1859" w:rsidRPr="00FB1859" w:rsidRDefault="00FB1859" w:rsidP="00FB1859">
      <w:pPr>
        <w:pStyle w:val="ESNewsBody"/>
        <w:rPr>
          <w:rFonts w:ascii="Arial" w:hAnsi="Arial" w:cs="Arial"/>
          <w:sz w:val="24"/>
          <w:szCs w:val="24"/>
        </w:rPr>
      </w:pPr>
      <w:r w:rsidRPr="00FB1859">
        <w:rPr>
          <w:rFonts w:ascii="Arial" w:hAnsi="Arial" w:cs="Arial"/>
          <w:sz w:val="24"/>
          <w:szCs w:val="24"/>
        </w:rPr>
        <w:t xml:space="preserve">About one-fifth of children who have a </w:t>
      </w:r>
      <w:proofErr w:type="gramStart"/>
      <w:r w:rsidRPr="00FB1859">
        <w:rPr>
          <w:rFonts w:ascii="Arial" w:hAnsi="Arial" w:cs="Arial"/>
          <w:sz w:val="24"/>
          <w:szCs w:val="24"/>
        </w:rPr>
        <w:t>particular type of hearing</w:t>
      </w:r>
      <w:proofErr w:type="gramEnd"/>
      <w:r w:rsidRPr="00FB1859">
        <w:rPr>
          <w:rFonts w:ascii="Arial" w:hAnsi="Arial" w:cs="Arial"/>
          <w:sz w:val="24"/>
          <w:szCs w:val="24"/>
        </w:rPr>
        <w:t xml:space="preserve"> loss also have visual disorders, according to a recent study. An estimated one to three children per 1,000 has some degree of sensorineural hearing loss, which occurs </w:t>
      </w:r>
      <w:proofErr w:type="gramStart"/>
      <w:r w:rsidRPr="00FB1859">
        <w:rPr>
          <w:rFonts w:ascii="Arial" w:hAnsi="Arial" w:cs="Arial"/>
          <w:sz w:val="24"/>
          <w:szCs w:val="24"/>
        </w:rPr>
        <w:t>as a result of</w:t>
      </w:r>
      <w:proofErr w:type="gramEnd"/>
      <w:r w:rsidRPr="00FB1859">
        <w:rPr>
          <w:rFonts w:ascii="Arial" w:hAnsi="Arial" w:cs="Arial"/>
          <w:sz w:val="24"/>
          <w:szCs w:val="24"/>
        </w:rPr>
        <w:t xml:space="preserve"> abnormalities in the inner ear or in the auditory center of the brain. Half of all cases in children result from environmental causes and half from genetic causes; one gene </w:t>
      </w:r>
      <w:proofErr w:type="gramStart"/>
      <w:r w:rsidRPr="00FB1859">
        <w:rPr>
          <w:rFonts w:ascii="Arial" w:hAnsi="Arial" w:cs="Arial"/>
          <w:sz w:val="24"/>
          <w:szCs w:val="24"/>
        </w:rPr>
        <w:t>accounts</w:t>
      </w:r>
      <w:proofErr w:type="gramEnd"/>
      <w:r w:rsidRPr="00FB1859">
        <w:rPr>
          <w:rFonts w:ascii="Arial" w:hAnsi="Arial" w:cs="Arial"/>
          <w:sz w:val="24"/>
          <w:szCs w:val="24"/>
        </w:rPr>
        <w:t xml:space="preserve"> for a large proportion of sensorineural hearing loss cases in Caucasian patients. Because children with hearing loss rely heavily on their other senses, undiscovered visual problems could have further harmful effects on their development. Eye examinations for all children with sensorineural hearing loss can lead to early diagnosis and to help minimize visual problems.</w:t>
      </w:r>
    </w:p>
    <w:p w14:paraId="0410B8A0" w14:textId="77777777" w:rsidR="00FB1859" w:rsidRDefault="004B06CA" w:rsidP="00FB1859">
      <w:pPr>
        <w:spacing w:line="360" w:lineRule="auto"/>
        <w:rPr>
          <w:rFonts w:ascii="Arial" w:eastAsia="Arial" w:hAnsi="Arial" w:cs="Arial"/>
        </w:rPr>
      </w:pPr>
      <w:bookmarkStart w:id="0" w:name="_GoBack"/>
      <w:bookmarkEnd w:id="0"/>
      <w:r w:rsidRPr="00FB1859">
        <w:rPr>
          <w:rFonts w:ascii="Arial" w:eastAsia="Calibri" w:hAnsi="Arial" w:cs="Arial"/>
          <w:color w:val="000000"/>
        </w:rPr>
        <w:br/>
      </w:r>
      <w:bookmarkStart w:id="1" w:name="_Hlk3375192"/>
      <w:r w:rsidR="00FB1859" w:rsidRPr="004D4001">
        <w:rPr>
          <w:rFonts w:ascii="Arial" w:eastAsia="Arial" w:hAnsi="Arial" w:cs="Arial"/>
        </w:rPr>
        <w:t>To learn more ways to keep your eyes healthy, visit the American Academy of Ophthalmology’s </w:t>
      </w:r>
      <w:proofErr w:type="spellStart"/>
      <w:r w:rsidR="00FB1859" w:rsidRPr="004D4001">
        <w:rPr>
          <w:rStyle w:val="Hyperlink"/>
          <w:rFonts w:ascii="Arial" w:eastAsia="Arial" w:hAnsi="Arial" w:cs="Arial"/>
        </w:rPr>
        <w:fldChar w:fldCharType="begin"/>
      </w:r>
      <w:r w:rsidR="00FB1859">
        <w:rPr>
          <w:rStyle w:val="Hyperlink"/>
          <w:rFonts w:ascii="Arial" w:eastAsia="Arial" w:hAnsi="Arial" w:cs="Arial"/>
        </w:rPr>
        <w:instrText xml:space="preserve">HYPERLINK "https://www.aao.org/eye-health" \h </w:instrText>
      </w:r>
      <w:r w:rsidR="00FB1859" w:rsidRPr="004D4001">
        <w:rPr>
          <w:rStyle w:val="Hyperlink"/>
          <w:rFonts w:ascii="Arial" w:eastAsia="Arial" w:hAnsi="Arial" w:cs="Arial"/>
        </w:rPr>
        <w:fldChar w:fldCharType="separate"/>
      </w:r>
      <w:r w:rsidR="00FB1859" w:rsidRPr="004D4001">
        <w:rPr>
          <w:rStyle w:val="Hyperlink"/>
          <w:rFonts w:ascii="Arial" w:eastAsia="Arial" w:hAnsi="Arial" w:cs="Arial"/>
        </w:rPr>
        <w:t>EyeSmart</w:t>
      </w:r>
      <w:proofErr w:type="spellEnd"/>
      <w:r w:rsidR="00FB1859" w:rsidRPr="004D4001">
        <w:rPr>
          <w:rStyle w:val="Hyperlink"/>
          <w:rFonts w:ascii="Arial" w:eastAsia="Arial" w:hAnsi="Arial" w:cs="Arial"/>
        </w:rPr>
        <w:fldChar w:fldCharType="end"/>
      </w:r>
      <w:r w:rsidR="00FB1859" w:rsidRPr="004D4001">
        <w:rPr>
          <w:rFonts w:ascii="Arial" w:eastAsia="Arial" w:hAnsi="Arial" w:cs="Arial"/>
          <w:vertAlign w:val="superscript"/>
        </w:rPr>
        <w:t>®</w:t>
      </w:r>
      <w:r w:rsidR="00FB1859" w:rsidRPr="004D4001">
        <w:rPr>
          <w:rFonts w:ascii="Arial" w:eastAsia="Arial" w:hAnsi="Arial" w:cs="Arial"/>
        </w:rPr>
        <w:t> website.</w:t>
      </w:r>
    </w:p>
    <w:bookmarkEnd w:id="1"/>
    <w:p w14:paraId="10877605" w14:textId="77777777" w:rsidR="00FB1859" w:rsidRPr="00746AFF" w:rsidRDefault="00FB1859" w:rsidP="00FB1859">
      <w:pPr>
        <w:tabs>
          <w:tab w:val="left" w:pos="5850"/>
        </w:tabs>
        <w:ind w:right="-720"/>
        <w:rPr>
          <w:rFonts w:ascii="Arial" w:eastAsia="Times New Roman" w:hAnsi="Arial" w:cs="Arial"/>
          <w:sz w:val="20"/>
          <w:szCs w:val="20"/>
        </w:rPr>
      </w:pPr>
      <w:r w:rsidRPr="005E4F5B">
        <w:rPr>
          <w:rFonts w:ascii="Arial" w:eastAsia="Calibri" w:hAnsi="Arial" w:cs="Arial"/>
          <w:color w:val="000000"/>
        </w:rPr>
        <w:br/>
      </w:r>
      <w:r w:rsidRPr="00746AFF">
        <w:rPr>
          <w:rStyle w:val="Emphasis"/>
          <w:rFonts w:ascii="Arial" w:hAnsi="Arial" w:cs="Arial"/>
          <w:color w:val="222222"/>
          <w:sz w:val="20"/>
          <w:szCs w:val="20"/>
        </w:rPr>
        <w:t xml:space="preserve">This article reprinted with permission from the American Academy of Ophthalmology's </w:t>
      </w:r>
      <w:proofErr w:type="spellStart"/>
      <w:r w:rsidRPr="00746AFF">
        <w:rPr>
          <w:rStyle w:val="Emphasis"/>
          <w:rFonts w:ascii="Arial" w:hAnsi="Arial" w:cs="Arial"/>
          <w:color w:val="222222"/>
          <w:sz w:val="20"/>
          <w:szCs w:val="20"/>
        </w:rPr>
        <w:t>EyeSmart</w:t>
      </w:r>
      <w:proofErr w:type="spellEnd"/>
      <w:r w:rsidRPr="00746AFF">
        <w:rPr>
          <w:rStyle w:val="Emphasis"/>
          <w:rFonts w:ascii="Arial" w:hAnsi="Arial" w:cs="Arial"/>
          <w:color w:val="222222"/>
          <w:sz w:val="20"/>
          <w:szCs w:val="20"/>
        </w:rPr>
        <w:t xml:space="preserve"> Campaign (</w:t>
      </w:r>
      <w:hyperlink r:id="rId11" w:history="1">
        <w:r w:rsidRPr="00746AFF">
          <w:rPr>
            <w:rStyle w:val="Emphasis"/>
            <w:rFonts w:ascii="Arial" w:hAnsi="Arial" w:cs="Arial"/>
            <w:color w:val="0000FF"/>
            <w:sz w:val="20"/>
            <w:szCs w:val="20"/>
            <w:u w:val="single"/>
          </w:rPr>
          <w:t>http://www.aao.org/eyesmart</w:t>
        </w:r>
      </w:hyperlink>
      <w:r w:rsidRPr="00746AFF">
        <w:rPr>
          <w:rStyle w:val="Emphasis"/>
          <w:rFonts w:ascii="Arial" w:hAnsi="Arial" w:cs="Arial"/>
          <w:color w:val="222222"/>
          <w:sz w:val="20"/>
          <w:szCs w:val="20"/>
        </w:rPr>
        <w:t>).</w:t>
      </w:r>
    </w:p>
    <w:p w14:paraId="68B385E2" w14:textId="6496B0FD" w:rsidR="4C4C4250" w:rsidRPr="00FB1859" w:rsidRDefault="4C4C4250" w:rsidP="00FB1859">
      <w:pPr>
        <w:tabs>
          <w:tab w:val="left" w:pos="5850"/>
        </w:tabs>
        <w:ind w:right="-720"/>
        <w:rPr>
          <w:rFonts w:ascii="Arial" w:hAnsi="Arial" w:cs="Arial"/>
        </w:rPr>
      </w:pPr>
    </w:p>
    <w:sectPr w:rsidR="4C4C4250" w:rsidRPr="00FB1859" w:rsidSect="00902524">
      <w:headerReference w:type="default" r:id="rId12"/>
      <w:footerReference w:type="default" r:id="rId13"/>
      <w:headerReference w:type="first" r:id="rId14"/>
      <w:footerReference w:type="first" r:id="rId15"/>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A8AB3" w14:textId="77777777" w:rsidR="008405C2" w:rsidRDefault="008405C2" w:rsidP="00C117A8">
      <w:r>
        <w:separator/>
      </w:r>
    </w:p>
  </w:endnote>
  <w:endnote w:type="continuationSeparator" w:id="0">
    <w:p w14:paraId="578516DA" w14:textId="77777777" w:rsidR="008405C2" w:rsidRDefault="008405C2"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E46F011-017E-4F43-8C57-9F6FF7224917}"/>
  </w:font>
  <w:font w:name="Verdana">
    <w:panose1 w:val="020B0604030504040204"/>
    <w:charset w:val="00"/>
    <w:family w:val="swiss"/>
    <w:pitch w:val="variable"/>
    <w:sig w:usb0="A00006FF" w:usb1="4000205B" w:usb2="00000010" w:usb3="00000000" w:csb0="0000019F" w:csb1="00000000"/>
    <w:embedRegular r:id="rId2" w:fontKey="{EC9F1CC7-E43C-412D-9B6D-6628E5C59214}"/>
    <w:embedBold r:id="rId3" w:fontKey="{15865264-B8FB-44CF-B04E-FD33CC5C32D2}"/>
  </w:font>
  <w:font w:name="Calibri">
    <w:panose1 w:val="020F0502020204030204"/>
    <w:charset w:val="00"/>
    <w:family w:val="swiss"/>
    <w:pitch w:val="variable"/>
    <w:sig w:usb0="E00002FF" w:usb1="4000ACFF" w:usb2="00000001" w:usb3="00000000" w:csb0="0000019F" w:csb1="00000000"/>
    <w:embedRegular r:id="rId4" w:fontKey="{4F472019-6E4D-4858-B23D-BCC7A0ACF466}"/>
    <w:embedBold r:id="rId5" w:fontKey="{9774387B-110F-407D-BC21-FE626A70A5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C290A" w14:textId="77777777" w:rsidR="008405C2" w:rsidRDefault="008405C2" w:rsidP="00C117A8">
      <w:r>
        <w:separator/>
      </w:r>
    </w:p>
  </w:footnote>
  <w:footnote w:type="continuationSeparator" w:id="0">
    <w:p w14:paraId="5025DDFC" w14:textId="77777777" w:rsidR="008405C2" w:rsidRDefault="008405C2"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4723" w14:textId="77777777" w:rsidR="00F71451" w:rsidRDefault="008405C2"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5" w15:restartNumberingAfterBreak="0">
    <w:nsid w:val="3CBA6105"/>
    <w:multiLevelType w:val="hybridMultilevel"/>
    <w:tmpl w:val="9C9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7"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8"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0"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17"/>
  </w:num>
  <w:num w:numId="4">
    <w:abstractNumId w:val="16"/>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8"/>
  </w:num>
  <w:num w:numId="36">
    <w:abstractNumId w:val="13"/>
  </w:num>
  <w:num w:numId="37">
    <w:abstractNumId w:val="21"/>
  </w:num>
  <w:num w:numId="38">
    <w:abstractNumId w:val="11"/>
  </w:num>
  <w:num w:numId="39">
    <w:abstractNumId w:val="10"/>
  </w:num>
  <w:num w:numId="40">
    <w:abstractNumId w:val="2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wFACRJN1wtAAAA"/>
  </w:docVars>
  <w:rsids>
    <w:rsidRoot w:val="00A900C4"/>
    <w:rsid w:val="00004189"/>
    <w:rsid w:val="00010E91"/>
    <w:rsid w:val="00025ED7"/>
    <w:rsid w:val="00031D8F"/>
    <w:rsid w:val="000363EE"/>
    <w:rsid w:val="00054A7E"/>
    <w:rsid w:val="00054F05"/>
    <w:rsid w:val="0008305B"/>
    <w:rsid w:val="000C2217"/>
    <w:rsid w:val="00127416"/>
    <w:rsid w:val="001371CA"/>
    <w:rsid w:val="001425CD"/>
    <w:rsid w:val="001543E9"/>
    <w:rsid w:val="00160006"/>
    <w:rsid w:val="00162F08"/>
    <w:rsid w:val="00196B54"/>
    <w:rsid w:val="001A34FD"/>
    <w:rsid w:val="001D59AD"/>
    <w:rsid w:val="001E115B"/>
    <w:rsid w:val="001F2DBD"/>
    <w:rsid w:val="002109BC"/>
    <w:rsid w:val="002222F8"/>
    <w:rsid w:val="002257FE"/>
    <w:rsid w:val="00245E01"/>
    <w:rsid w:val="00252F50"/>
    <w:rsid w:val="00270D43"/>
    <w:rsid w:val="0027417A"/>
    <w:rsid w:val="002A0ACC"/>
    <w:rsid w:val="002A293B"/>
    <w:rsid w:val="002E7DEE"/>
    <w:rsid w:val="002F531D"/>
    <w:rsid w:val="002F6919"/>
    <w:rsid w:val="00302EE8"/>
    <w:rsid w:val="00310B48"/>
    <w:rsid w:val="0031792C"/>
    <w:rsid w:val="00347EC8"/>
    <w:rsid w:val="00390EB8"/>
    <w:rsid w:val="00396881"/>
    <w:rsid w:val="003B71BF"/>
    <w:rsid w:val="003B747D"/>
    <w:rsid w:val="003C1636"/>
    <w:rsid w:val="003D62CC"/>
    <w:rsid w:val="003E0259"/>
    <w:rsid w:val="003F1400"/>
    <w:rsid w:val="003F2693"/>
    <w:rsid w:val="003F4DD8"/>
    <w:rsid w:val="00412E87"/>
    <w:rsid w:val="00425FF1"/>
    <w:rsid w:val="00434F6F"/>
    <w:rsid w:val="00495D77"/>
    <w:rsid w:val="004B06CA"/>
    <w:rsid w:val="004D1AA9"/>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600ED0"/>
    <w:rsid w:val="00601AE5"/>
    <w:rsid w:val="00623941"/>
    <w:rsid w:val="00635F48"/>
    <w:rsid w:val="00652480"/>
    <w:rsid w:val="00656EDA"/>
    <w:rsid w:val="00667D92"/>
    <w:rsid w:val="006941DB"/>
    <w:rsid w:val="006948B7"/>
    <w:rsid w:val="006958F6"/>
    <w:rsid w:val="00696D22"/>
    <w:rsid w:val="006A1A38"/>
    <w:rsid w:val="006C0D5F"/>
    <w:rsid w:val="006E0F37"/>
    <w:rsid w:val="006F0F53"/>
    <w:rsid w:val="00706BFF"/>
    <w:rsid w:val="00714932"/>
    <w:rsid w:val="00733093"/>
    <w:rsid w:val="007339B6"/>
    <w:rsid w:val="00736103"/>
    <w:rsid w:val="00737938"/>
    <w:rsid w:val="0074056D"/>
    <w:rsid w:val="007529DA"/>
    <w:rsid w:val="00767A3A"/>
    <w:rsid w:val="00775C7F"/>
    <w:rsid w:val="007852D5"/>
    <w:rsid w:val="007D6336"/>
    <w:rsid w:val="007E0DA1"/>
    <w:rsid w:val="007E700B"/>
    <w:rsid w:val="00812D46"/>
    <w:rsid w:val="00813683"/>
    <w:rsid w:val="00836E81"/>
    <w:rsid w:val="008405C2"/>
    <w:rsid w:val="008410EE"/>
    <w:rsid w:val="0087430B"/>
    <w:rsid w:val="008901FF"/>
    <w:rsid w:val="00893934"/>
    <w:rsid w:val="008B2EE8"/>
    <w:rsid w:val="008E256F"/>
    <w:rsid w:val="00902524"/>
    <w:rsid w:val="00902625"/>
    <w:rsid w:val="0090434D"/>
    <w:rsid w:val="009123ED"/>
    <w:rsid w:val="009143E7"/>
    <w:rsid w:val="00923391"/>
    <w:rsid w:val="00932ECB"/>
    <w:rsid w:val="00960DF8"/>
    <w:rsid w:val="0096170A"/>
    <w:rsid w:val="009637F4"/>
    <w:rsid w:val="00963E25"/>
    <w:rsid w:val="00971655"/>
    <w:rsid w:val="0097523F"/>
    <w:rsid w:val="00990D17"/>
    <w:rsid w:val="009B2A02"/>
    <w:rsid w:val="009B72A7"/>
    <w:rsid w:val="009B7CCF"/>
    <w:rsid w:val="009D0555"/>
    <w:rsid w:val="009F77A4"/>
    <w:rsid w:val="00A02455"/>
    <w:rsid w:val="00A0319D"/>
    <w:rsid w:val="00A038E5"/>
    <w:rsid w:val="00A30BBA"/>
    <w:rsid w:val="00A32C0C"/>
    <w:rsid w:val="00A34277"/>
    <w:rsid w:val="00A46FE7"/>
    <w:rsid w:val="00A504C6"/>
    <w:rsid w:val="00A532B9"/>
    <w:rsid w:val="00A54414"/>
    <w:rsid w:val="00A70AD0"/>
    <w:rsid w:val="00A84CB9"/>
    <w:rsid w:val="00A900C4"/>
    <w:rsid w:val="00AB6DFF"/>
    <w:rsid w:val="00AC30BB"/>
    <w:rsid w:val="00AD2E8B"/>
    <w:rsid w:val="00AD4CBE"/>
    <w:rsid w:val="00B14FAC"/>
    <w:rsid w:val="00B215E3"/>
    <w:rsid w:val="00B2293F"/>
    <w:rsid w:val="00B24FA7"/>
    <w:rsid w:val="00B349F4"/>
    <w:rsid w:val="00B60AB2"/>
    <w:rsid w:val="00B76C8A"/>
    <w:rsid w:val="00B84A37"/>
    <w:rsid w:val="00B93785"/>
    <w:rsid w:val="00BA1797"/>
    <w:rsid w:val="00BA739C"/>
    <w:rsid w:val="00BB0834"/>
    <w:rsid w:val="00BB4394"/>
    <w:rsid w:val="00BD1738"/>
    <w:rsid w:val="00BD3445"/>
    <w:rsid w:val="00BD3BCA"/>
    <w:rsid w:val="00C117A8"/>
    <w:rsid w:val="00C1207D"/>
    <w:rsid w:val="00C26A74"/>
    <w:rsid w:val="00C62C94"/>
    <w:rsid w:val="00CA6403"/>
    <w:rsid w:val="00CB7CFC"/>
    <w:rsid w:val="00CF008D"/>
    <w:rsid w:val="00D40882"/>
    <w:rsid w:val="00D4467F"/>
    <w:rsid w:val="00D55997"/>
    <w:rsid w:val="00D725A2"/>
    <w:rsid w:val="00DC521B"/>
    <w:rsid w:val="00DD2919"/>
    <w:rsid w:val="00DD7DE7"/>
    <w:rsid w:val="00DE5AD1"/>
    <w:rsid w:val="00E05419"/>
    <w:rsid w:val="00E15906"/>
    <w:rsid w:val="00E25BD1"/>
    <w:rsid w:val="00E3650F"/>
    <w:rsid w:val="00E557D6"/>
    <w:rsid w:val="00E61C67"/>
    <w:rsid w:val="00E80EC5"/>
    <w:rsid w:val="00EB0F55"/>
    <w:rsid w:val="00EB6FB1"/>
    <w:rsid w:val="00EF470D"/>
    <w:rsid w:val="00EF5355"/>
    <w:rsid w:val="00F022B9"/>
    <w:rsid w:val="00F05729"/>
    <w:rsid w:val="00F27223"/>
    <w:rsid w:val="00F3452E"/>
    <w:rsid w:val="00F409DF"/>
    <w:rsid w:val="00F538BF"/>
    <w:rsid w:val="00F53A59"/>
    <w:rsid w:val="00F6042E"/>
    <w:rsid w:val="00F6291B"/>
    <w:rsid w:val="00F71451"/>
    <w:rsid w:val="00F74180"/>
    <w:rsid w:val="00F771F7"/>
    <w:rsid w:val="00F83BB9"/>
    <w:rsid w:val="00F84E0D"/>
    <w:rsid w:val="00F87BC4"/>
    <w:rsid w:val="00F93A7D"/>
    <w:rsid w:val="00F956C1"/>
    <w:rsid w:val="00FB1859"/>
    <w:rsid w:val="00FC44CA"/>
    <w:rsid w:val="00FC475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character" w:styleId="UnresolvedMention">
    <w:name w:val="Unresolved Mention"/>
    <w:basedOn w:val="DefaultParagraphFont"/>
    <w:uiPriority w:val="99"/>
    <w:semiHidden/>
    <w:unhideWhenUsed/>
    <w:rsid w:val="00B76C8A"/>
    <w:rPr>
      <w:color w:val="808080"/>
      <w:shd w:val="clear" w:color="auto" w:fill="E6E6E6"/>
    </w:rPr>
  </w:style>
  <w:style w:type="character" w:styleId="Emphasis">
    <w:name w:val="Emphasis"/>
    <w:basedOn w:val="DefaultParagraphFont"/>
    <w:uiPriority w:val="20"/>
    <w:qFormat/>
    <w:rsid w:val="004B06CA"/>
    <w:rPr>
      <w:i/>
      <w:iCs/>
    </w:rPr>
  </w:style>
  <w:style w:type="paragraph" w:customStyle="1" w:styleId="ESNewsBody">
    <w:name w:val="ES News Body"/>
    <w:basedOn w:val="NormalWeb"/>
    <w:uiPriority w:val="99"/>
    <w:semiHidden/>
    <w:qFormat/>
    <w:rsid w:val="00FB1859"/>
    <w:pPr>
      <w:spacing w:line="360" w:lineRule="auto"/>
      <w:ind w:firstLine="720"/>
    </w:pPr>
    <w:rPr>
      <w:rFonts w:ascii="Verdana" w:eastAsia="Calibri" w:hAnsi="Verdana"/>
      <w:color w:val="000000"/>
      <w:sz w:val="20"/>
      <w:szCs w:val="20"/>
    </w:rPr>
  </w:style>
  <w:style w:type="paragraph" w:customStyle="1" w:styleId="ESNewsHead">
    <w:name w:val="ES News Head"/>
    <w:basedOn w:val="NormalWeb"/>
    <w:next w:val="ESNewsBody"/>
    <w:uiPriority w:val="99"/>
    <w:semiHidden/>
    <w:qFormat/>
    <w:rsid w:val="00FB1859"/>
    <w:pPr>
      <w:spacing w:before="100" w:beforeAutospacing="1" w:after="100" w:afterAutospacing="1"/>
    </w:pPr>
    <w:rPr>
      <w:rFonts w:ascii="Verdana" w:eastAsia="Calibri" w:hAnsi="Verdana"/>
      <w:b/>
      <w:color w:val="000000"/>
      <w:sz w:val="20"/>
      <w:szCs w:val="20"/>
    </w:rPr>
  </w:style>
  <w:style w:type="paragraph" w:styleId="NormalWeb">
    <w:name w:val="Normal (Web)"/>
    <w:basedOn w:val="Normal"/>
    <w:uiPriority w:val="99"/>
    <w:semiHidden/>
    <w:unhideWhenUsed/>
    <w:rsid w:val="00FB185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116">
      <w:bodyDiv w:val="1"/>
      <w:marLeft w:val="0"/>
      <w:marRight w:val="0"/>
      <w:marTop w:val="0"/>
      <w:marBottom w:val="0"/>
      <w:divBdr>
        <w:top w:val="none" w:sz="0" w:space="0" w:color="auto"/>
        <w:left w:val="none" w:sz="0" w:space="0" w:color="auto"/>
        <w:bottom w:val="none" w:sz="0" w:space="0" w:color="auto"/>
        <w:right w:val="none" w:sz="0" w:space="0" w:color="auto"/>
      </w:divBdr>
    </w:div>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157695403">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ao.org/eyesmar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3.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4.xml><?xml version="1.0" encoding="utf-8"?>
<ds:datastoreItem xmlns:ds="http://schemas.openxmlformats.org/officeDocument/2006/customXml" ds:itemID="{79FFAE4C-5A4A-48E4-ABAE-17B617BE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1</TotalTime>
  <Pages>1</Pages>
  <Words>178</Words>
  <Characters>1020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Jennifer Lin</cp:lastModifiedBy>
  <cp:revision>2</cp:revision>
  <cp:lastPrinted>2017-04-17T22:24:00Z</cp:lastPrinted>
  <dcterms:created xsi:type="dcterms:W3CDTF">2019-03-13T21:06:00Z</dcterms:created>
  <dcterms:modified xsi:type="dcterms:W3CDTF">2019-03-13T21:06:00Z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