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0ECF2" w14:textId="77777777" w:rsidR="00D00197" w:rsidRPr="00452CC8" w:rsidRDefault="00D00197" w:rsidP="00D00197">
      <w:r>
        <w:tab/>
      </w:r>
      <w:r>
        <w:tab/>
      </w:r>
      <w:r>
        <w:tab/>
      </w:r>
      <w:r>
        <w:tab/>
      </w:r>
      <w:r>
        <w:tab/>
        <w:t xml:space="preserve"> </w:t>
      </w:r>
    </w:p>
    <w:p w14:paraId="445ECDEA" w14:textId="77777777" w:rsidR="00CD55E4" w:rsidRDefault="00CD55E4" w:rsidP="00D00197">
      <w:pPr>
        <w:rPr>
          <w:rFonts w:ascii="Gotham Book" w:hAnsi="Gotham Book"/>
          <w:b/>
          <w:sz w:val="40"/>
        </w:rPr>
      </w:pPr>
    </w:p>
    <w:p w14:paraId="2BA159D8" w14:textId="77777777" w:rsidR="00A81498" w:rsidRPr="0056164B" w:rsidRDefault="00A81498" w:rsidP="00A81498">
      <w:pPr>
        <w:pStyle w:val="NoSpacing"/>
        <w:rPr>
          <w:rFonts w:cs="Arial"/>
          <w:b/>
          <w:sz w:val="28"/>
          <w:szCs w:val="28"/>
        </w:rPr>
      </w:pPr>
      <w:r>
        <w:rPr>
          <w:rFonts w:cs="Arial"/>
          <w:b/>
          <w:sz w:val="28"/>
          <w:szCs w:val="28"/>
        </w:rPr>
        <w:t xml:space="preserve">Early Detection Critical to Treating Glaucoma </w:t>
      </w:r>
    </w:p>
    <w:p w14:paraId="68007B3F" w14:textId="77777777" w:rsidR="00A81498" w:rsidRDefault="00A81498" w:rsidP="00A81498">
      <w:pPr>
        <w:pStyle w:val="NoSpacing"/>
        <w:rPr>
          <w:rFonts w:cs="Arial"/>
          <w:i/>
          <w:sz w:val="28"/>
          <w:szCs w:val="28"/>
          <w:highlight w:val="yellow"/>
        </w:rPr>
      </w:pPr>
    </w:p>
    <w:p w14:paraId="75852089" w14:textId="77777777" w:rsidR="00A81498" w:rsidRDefault="00A81498" w:rsidP="00A81498">
      <w:pPr>
        <w:pStyle w:val="NoSpacing"/>
        <w:rPr>
          <w:rFonts w:cs="Arial"/>
          <w:bCs/>
          <w:sz w:val="24"/>
          <w:szCs w:val="24"/>
        </w:rPr>
      </w:pPr>
      <w:r>
        <w:rPr>
          <w:rFonts w:cs="Arial"/>
          <w:bCs/>
          <w:sz w:val="24"/>
          <w:szCs w:val="24"/>
        </w:rPr>
        <w:t xml:space="preserve">Glaucoma is a major cause of vision loss worldwide. It affects </w:t>
      </w:r>
      <w:r w:rsidRPr="000935B1">
        <w:rPr>
          <w:rFonts w:cs="Arial"/>
          <w:bCs/>
          <w:sz w:val="24"/>
          <w:szCs w:val="24"/>
        </w:rPr>
        <w:t xml:space="preserve">more than </w:t>
      </w:r>
      <w:r w:rsidRPr="000C73A8">
        <w:rPr>
          <w:rFonts w:cs="Arial"/>
          <w:bCs/>
          <w:sz w:val="24"/>
          <w:szCs w:val="24"/>
        </w:rPr>
        <w:t xml:space="preserve">3 million </w:t>
      </w:r>
      <w:r>
        <w:rPr>
          <w:rFonts w:cs="Arial"/>
          <w:bCs/>
          <w:sz w:val="24"/>
          <w:szCs w:val="24"/>
        </w:rPr>
        <w:t>people</w:t>
      </w:r>
      <w:r w:rsidRPr="000C73A8">
        <w:rPr>
          <w:rFonts w:cs="Arial"/>
          <w:bCs/>
          <w:sz w:val="24"/>
          <w:szCs w:val="24"/>
        </w:rPr>
        <w:t xml:space="preserve"> in the United </w:t>
      </w:r>
      <w:r>
        <w:rPr>
          <w:rFonts w:cs="Arial"/>
          <w:bCs/>
          <w:sz w:val="24"/>
          <w:szCs w:val="24"/>
        </w:rPr>
        <w:t>States—n</w:t>
      </w:r>
      <w:r w:rsidRPr="00301CCC">
        <w:rPr>
          <w:rFonts w:cs="Arial"/>
          <w:bCs/>
          <w:sz w:val="24"/>
          <w:szCs w:val="24"/>
        </w:rPr>
        <w:t xml:space="preserve">early half of </w:t>
      </w:r>
      <w:r>
        <w:rPr>
          <w:rFonts w:cs="Arial"/>
          <w:bCs/>
          <w:sz w:val="24"/>
          <w:szCs w:val="24"/>
        </w:rPr>
        <w:t xml:space="preserve">whom are unaware they have the disease. </w:t>
      </w:r>
      <w:r w:rsidRPr="004120D5">
        <w:rPr>
          <w:rFonts w:cs="Arial"/>
          <w:bCs/>
          <w:sz w:val="24"/>
          <w:szCs w:val="24"/>
        </w:rPr>
        <w:t xml:space="preserve">During Glaucoma Awareness Month in January, the </w:t>
      </w:r>
      <w:r w:rsidRPr="004120D5">
        <w:rPr>
          <w:rFonts w:cs="Arial"/>
          <w:color w:val="FF0000"/>
          <w:sz w:val="24"/>
          <w:szCs w:val="24"/>
        </w:rPr>
        <w:t>[INSERT ORGANIZATION NAME]</w:t>
      </w:r>
      <w:r w:rsidRPr="004120D5">
        <w:rPr>
          <w:rFonts w:cs="Arial"/>
          <w:color w:val="000000" w:themeColor="text1"/>
          <w:sz w:val="24"/>
          <w:szCs w:val="24"/>
        </w:rPr>
        <w:t xml:space="preserve"> joins the</w:t>
      </w:r>
      <w:r w:rsidRPr="00987C03">
        <w:rPr>
          <w:rFonts w:cs="Arial"/>
          <w:bCs/>
          <w:color w:val="000000" w:themeColor="text1"/>
          <w:sz w:val="24"/>
          <w:szCs w:val="24"/>
        </w:rPr>
        <w:t xml:space="preserve"> </w:t>
      </w:r>
      <w:hyperlink r:id="rId8" w:history="1">
        <w:r w:rsidRPr="000C73A8">
          <w:rPr>
            <w:rStyle w:val="Hyperlink"/>
            <w:rFonts w:cs="Arial"/>
            <w:sz w:val="24"/>
            <w:szCs w:val="24"/>
          </w:rPr>
          <w:t>American Academy of Ophthalmology</w:t>
        </w:r>
      </w:hyperlink>
      <w:r w:rsidRPr="000935B1">
        <w:rPr>
          <w:rFonts w:cs="Arial"/>
          <w:bCs/>
          <w:sz w:val="24"/>
          <w:szCs w:val="24"/>
        </w:rPr>
        <w:t xml:space="preserve"> </w:t>
      </w:r>
      <w:r>
        <w:rPr>
          <w:rFonts w:cs="Arial"/>
          <w:bCs/>
          <w:sz w:val="24"/>
          <w:szCs w:val="24"/>
        </w:rPr>
        <w:t>in reminding the public that e</w:t>
      </w:r>
      <w:r w:rsidRPr="00EF1884">
        <w:rPr>
          <w:rFonts w:cs="Arial"/>
          <w:bCs/>
          <w:sz w:val="24"/>
          <w:szCs w:val="24"/>
        </w:rPr>
        <w:t>arly detection and treatment</w:t>
      </w:r>
      <w:r>
        <w:rPr>
          <w:rFonts w:cs="Arial"/>
          <w:bCs/>
          <w:sz w:val="24"/>
          <w:szCs w:val="24"/>
        </w:rPr>
        <w:t xml:space="preserve"> can help protect your sight.</w:t>
      </w:r>
    </w:p>
    <w:p w14:paraId="6A5EA83F" w14:textId="77777777" w:rsidR="00301CCC" w:rsidRDefault="00301CCC" w:rsidP="00BC3BEE">
      <w:pPr>
        <w:pStyle w:val="NoSpacing"/>
        <w:rPr>
          <w:rFonts w:cs="Arial"/>
          <w:bCs/>
          <w:sz w:val="24"/>
          <w:szCs w:val="24"/>
        </w:rPr>
      </w:pPr>
    </w:p>
    <w:p w14:paraId="65D3D462" w14:textId="0509FF39" w:rsidR="005D254A" w:rsidRDefault="008530DA" w:rsidP="00517CD3">
      <w:pPr>
        <w:pStyle w:val="NoSpacing"/>
        <w:rPr>
          <w:sz w:val="24"/>
          <w:szCs w:val="24"/>
        </w:rPr>
      </w:pPr>
      <w:r>
        <w:rPr>
          <w:rFonts w:cs="Arial"/>
          <w:bCs/>
          <w:sz w:val="24"/>
          <w:szCs w:val="24"/>
        </w:rPr>
        <w:t>G</w:t>
      </w:r>
      <w:r w:rsidR="002B3256" w:rsidRPr="00B05E22">
        <w:rPr>
          <w:rFonts w:cs="Arial"/>
          <w:bCs/>
          <w:sz w:val="24"/>
          <w:szCs w:val="24"/>
        </w:rPr>
        <w:t xml:space="preserve">laucoma </w:t>
      </w:r>
      <w:r w:rsidR="002B3256">
        <w:rPr>
          <w:rFonts w:cs="Arial"/>
          <w:bCs/>
          <w:sz w:val="24"/>
          <w:szCs w:val="24"/>
        </w:rPr>
        <w:t>damages the optic nerve</w:t>
      </w:r>
      <w:r w:rsidR="00462C3D">
        <w:rPr>
          <w:rFonts w:cs="Arial"/>
          <w:bCs/>
          <w:sz w:val="24"/>
          <w:szCs w:val="24"/>
        </w:rPr>
        <w:t>,</w:t>
      </w:r>
      <w:r>
        <w:rPr>
          <w:rFonts w:cs="Arial"/>
          <w:bCs/>
          <w:sz w:val="24"/>
          <w:szCs w:val="24"/>
        </w:rPr>
        <w:t xml:space="preserve"> which </w:t>
      </w:r>
      <w:r w:rsidRPr="008530DA">
        <w:rPr>
          <w:rFonts w:cs="Arial"/>
          <w:bCs/>
          <w:sz w:val="24"/>
          <w:szCs w:val="24"/>
        </w:rPr>
        <w:t xml:space="preserve">transmits visual information from the </w:t>
      </w:r>
      <w:r>
        <w:rPr>
          <w:rFonts w:cs="Arial"/>
          <w:bCs/>
          <w:sz w:val="24"/>
          <w:szCs w:val="24"/>
        </w:rPr>
        <w:t xml:space="preserve">retina to the brain. </w:t>
      </w:r>
      <w:r w:rsidR="00627BA7">
        <w:rPr>
          <w:rFonts w:cs="Arial"/>
          <w:bCs/>
          <w:sz w:val="24"/>
          <w:szCs w:val="24"/>
        </w:rPr>
        <w:t>Typically,</w:t>
      </w:r>
      <w:r w:rsidR="00B9100F">
        <w:rPr>
          <w:rFonts w:cs="Arial"/>
          <w:bCs/>
          <w:sz w:val="24"/>
          <w:szCs w:val="24"/>
        </w:rPr>
        <w:t xml:space="preserve"> t</w:t>
      </w:r>
      <w:r>
        <w:rPr>
          <w:rFonts w:cs="Arial"/>
          <w:bCs/>
          <w:sz w:val="24"/>
          <w:szCs w:val="24"/>
        </w:rPr>
        <w:t>he disease</w:t>
      </w:r>
      <w:r w:rsidR="00D15955">
        <w:rPr>
          <w:rFonts w:cs="Arial"/>
          <w:bCs/>
          <w:sz w:val="24"/>
          <w:szCs w:val="24"/>
        </w:rPr>
        <w:t xml:space="preserve"> </w:t>
      </w:r>
      <w:r w:rsidR="00B9100F">
        <w:rPr>
          <w:rFonts w:cs="Arial"/>
          <w:bCs/>
          <w:sz w:val="24"/>
          <w:szCs w:val="24"/>
        </w:rPr>
        <w:t xml:space="preserve">initially </w:t>
      </w:r>
      <w:r>
        <w:rPr>
          <w:rFonts w:cs="Arial"/>
          <w:bCs/>
          <w:sz w:val="24"/>
          <w:szCs w:val="24"/>
        </w:rPr>
        <w:t>has</w:t>
      </w:r>
      <w:r w:rsidR="0073527B">
        <w:rPr>
          <w:rFonts w:cs="Arial"/>
          <w:bCs/>
          <w:sz w:val="24"/>
          <w:szCs w:val="24"/>
        </w:rPr>
        <w:t xml:space="preserve"> </w:t>
      </w:r>
      <w:r w:rsidR="00D15955">
        <w:rPr>
          <w:rFonts w:cs="Arial"/>
          <w:bCs/>
          <w:sz w:val="24"/>
          <w:szCs w:val="24"/>
        </w:rPr>
        <w:t xml:space="preserve">no signs or symptoms. </w:t>
      </w:r>
      <w:r w:rsidR="00337C45">
        <w:rPr>
          <w:sz w:val="24"/>
          <w:szCs w:val="24"/>
        </w:rPr>
        <w:t>If left untreated</w:t>
      </w:r>
      <w:r w:rsidR="003669C2">
        <w:rPr>
          <w:sz w:val="24"/>
          <w:szCs w:val="24"/>
        </w:rPr>
        <w:t>,</w:t>
      </w:r>
      <w:r w:rsidR="00337C45">
        <w:rPr>
          <w:sz w:val="24"/>
          <w:szCs w:val="24"/>
        </w:rPr>
        <w:t xml:space="preserve"> </w:t>
      </w:r>
      <w:r w:rsidR="000610D1">
        <w:rPr>
          <w:sz w:val="24"/>
          <w:szCs w:val="24"/>
        </w:rPr>
        <w:t>glaucoma</w:t>
      </w:r>
      <w:r w:rsidR="0019547B">
        <w:rPr>
          <w:sz w:val="24"/>
          <w:szCs w:val="24"/>
        </w:rPr>
        <w:t xml:space="preserve"> can cause irreversible blindness. </w:t>
      </w:r>
    </w:p>
    <w:p w14:paraId="0DBCF48E" w14:textId="77777777" w:rsidR="005D254A" w:rsidRDefault="005D254A" w:rsidP="00517CD3">
      <w:pPr>
        <w:pStyle w:val="NoSpacing"/>
        <w:rPr>
          <w:sz w:val="24"/>
          <w:szCs w:val="24"/>
        </w:rPr>
      </w:pPr>
    </w:p>
    <w:p w14:paraId="1555AC89" w14:textId="0E345C2D" w:rsidR="00B05E22" w:rsidRDefault="005D254A">
      <w:pPr>
        <w:pStyle w:val="NoSpacing"/>
        <w:rPr>
          <w:rFonts w:cs="Arial"/>
          <w:bCs/>
          <w:sz w:val="24"/>
          <w:szCs w:val="24"/>
        </w:rPr>
      </w:pPr>
      <w:r>
        <w:rPr>
          <w:sz w:val="24"/>
          <w:szCs w:val="24"/>
        </w:rPr>
        <w:t>T</w:t>
      </w:r>
      <w:r w:rsidR="00153D2E" w:rsidRPr="00153D2E">
        <w:rPr>
          <w:sz w:val="24"/>
          <w:szCs w:val="24"/>
        </w:rPr>
        <w:t xml:space="preserve">he </w:t>
      </w:r>
      <w:r w:rsidR="00153D2E" w:rsidRPr="00153D2E">
        <w:rPr>
          <w:rFonts w:cs="Arial"/>
          <w:bCs/>
          <w:sz w:val="24"/>
          <w:szCs w:val="24"/>
        </w:rPr>
        <w:t>Academy</w:t>
      </w:r>
      <w:r w:rsidR="00777BA3">
        <w:rPr>
          <w:rFonts w:cs="Arial"/>
          <w:bCs/>
          <w:sz w:val="24"/>
          <w:szCs w:val="24"/>
        </w:rPr>
        <w:t xml:space="preserve"> r</w:t>
      </w:r>
      <w:r w:rsidR="00153D2E" w:rsidRPr="00153D2E">
        <w:rPr>
          <w:rFonts w:cs="Arial"/>
          <w:bCs/>
          <w:sz w:val="24"/>
          <w:szCs w:val="24"/>
        </w:rPr>
        <w:t xml:space="preserve">ecommends </w:t>
      </w:r>
      <w:r w:rsidR="008A3F2B">
        <w:rPr>
          <w:rFonts w:cs="Arial"/>
          <w:bCs/>
          <w:sz w:val="24"/>
          <w:szCs w:val="24"/>
        </w:rPr>
        <w:t xml:space="preserve">that </w:t>
      </w:r>
      <w:r w:rsidR="00153D2E" w:rsidRPr="00153D2E">
        <w:rPr>
          <w:rFonts w:cs="Arial"/>
          <w:bCs/>
          <w:sz w:val="24"/>
          <w:szCs w:val="24"/>
        </w:rPr>
        <w:t xml:space="preserve">everyone have </w:t>
      </w:r>
      <w:r w:rsidR="00517CD3" w:rsidRPr="0032781F">
        <w:rPr>
          <w:rFonts w:cs="Arial"/>
          <w:bCs/>
          <w:sz w:val="24"/>
          <w:szCs w:val="24"/>
        </w:rPr>
        <w:t xml:space="preserve">a </w:t>
      </w:r>
      <w:hyperlink r:id="rId9" w:history="1">
        <w:r w:rsidR="00517CD3" w:rsidRPr="0032781F">
          <w:rPr>
            <w:rStyle w:val="Hyperlink"/>
            <w:rFonts w:cs="Arial"/>
            <w:sz w:val="24"/>
            <w:szCs w:val="24"/>
          </w:rPr>
          <w:t>comprehensive</w:t>
        </w:r>
      </w:hyperlink>
      <w:r w:rsidR="00517CD3" w:rsidRPr="0032781F">
        <w:rPr>
          <w:rFonts w:cs="Arial"/>
          <w:bCs/>
          <w:sz w:val="24"/>
          <w:szCs w:val="24"/>
        </w:rPr>
        <w:t xml:space="preserve"> eye </w:t>
      </w:r>
      <w:r w:rsidR="00517CD3">
        <w:rPr>
          <w:rFonts w:cs="Arial"/>
          <w:bCs/>
          <w:sz w:val="24"/>
          <w:szCs w:val="24"/>
        </w:rPr>
        <w:t>exam</w:t>
      </w:r>
      <w:r w:rsidR="0073527B" w:rsidRPr="0073527B">
        <w:rPr>
          <w:rFonts w:cs="Arial"/>
          <w:bCs/>
          <w:sz w:val="24"/>
          <w:szCs w:val="24"/>
        </w:rPr>
        <w:t xml:space="preserve"> </w:t>
      </w:r>
      <w:r w:rsidR="0073527B" w:rsidRPr="00153D2E">
        <w:rPr>
          <w:rFonts w:cs="Arial"/>
          <w:bCs/>
          <w:sz w:val="24"/>
          <w:szCs w:val="24"/>
        </w:rPr>
        <w:t>at age 40</w:t>
      </w:r>
      <w:r w:rsidR="00153D2E" w:rsidRPr="00153D2E">
        <w:rPr>
          <w:rFonts w:cs="Arial"/>
          <w:bCs/>
          <w:sz w:val="24"/>
          <w:szCs w:val="24"/>
        </w:rPr>
        <w:t xml:space="preserve">. </w:t>
      </w:r>
      <w:r w:rsidR="009E37B7" w:rsidRPr="0032781F">
        <w:rPr>
          <w:rFonts w:cs="Arial"/>
          <w:bCs/>
          <w:sz w:val="24"/>
          <w:szCs w:val="24"/>
        </w:rPr>
        <w:t xml:space="preserve">This </w:t>
      </w:r>
      <w:r w:rsidR="003669C2">
        <w:rPr>
          <w:rFonts w:cs="Arial"/>
          <w:bCs/>
          <w:sz w:val="24"/>
          <w:szCs w:val="24"/>
        </w:rPr>
        <w:t xml:space="preserve">exam </w:t>
      </w:r>
      <w:r w:rsidR="009E37B7" w:rsidRPr="0032781F">
        <w:rPr>
          <w:rFonts w:cs="Arial"/>
          <w:bCs/>
          <w:sz w:val="24"/>
          <w:szCs w:val="24"/>
        </w:rPr>
        <w:t>provides ophthalmologists – physicians who specialize in medical and surgical eye care</w:t>
      </w:r>
      <w:r w:rsidR="00C44856">
        <w:rPr>
          <w:rFonts w:cs="Arial"/>
          <w:bCs/>
          <w:sz w:val="24"/>
          <w:szCs w:val="24"/>
        </w:rPr>
        <w:t xml:space="preserve"> </w:t>
      </w:r>
      <w:r w:rsidR="009E37B7" w:rsidRPr="0032781F">
        <w:rPr>
          <w:rFonts w:cs="Arial"/>
          <w:bCs/>
          <w:sz w:val="24"/>
          <w:szCs w:val="24"/>
        </w:rPr>
        <w:t>–</w:t>
      </w:r>
      <w:r w:rsidR="00DB39CF">
        <w:rPr>
          <w:rFonts w:cs="Arial"/>
          <w:bCs/>
          <w:sz w:val="24"/>
          <w:szCs w:val="24"/>
        </w:rPr>
        <w:t xml:space="preserve"> </w:t>
      </w:r>
      <w:r w:rsidR="00777BA3">
        <w:rPr>
          <w:rFonts w:cs="Arial"/>
          <w:bCs/>
          <w:sz w:val="24"/>
          <w:szCs w:val="24"/>
        </w:rPr>
        <w:t>a</w:t>
      </w:r>
      <w:r w:rsidR="00B9100F">
        <w:rPr>
          <w:rFonts w:cs="Arial"/>
          <w:bCs/>
          <w:sz w:val="24"/>
          <w:szCs w:val="24"/>
        </w:rPr>
        <w:t>n opportunity to carefully examine</w:t>
      </w:r>
      <w:r w:rsidR="009E37B7" w:rsidRPr="0032781F">
        <w:rPr>
          <w:rFonts w:cs="Arial"/>
          <w:bCs/>
          <w:sz w:val="24"/>
          <w:szCs w:val="24"/>
        </w:rPr>
        <w:t xml:space="preserve"> </w:t>
      </w:r>
      <w:r w:rsidR="00B9100F">
        <w:rPr>
          <w:rFonts w:cs="Arial"/>
          <w:bCs/>
          <w:sz w:val="24"/>
          <w:szCs w:val="24"/>
        </w:rPr>
        <w:t xml:space="preserve">the eye including </w:t>
      </w:r>
      <w:r w:rsidR="009E37B7" w:rsidRPr="0032781F">
        <w:rPr>
          <w:rFonts w:cs="Arial"/>
          <w:bCs/>
          <w:sz w:val="24"/>
          <w:szCs w:val="24"/>
        </w:rPr>
        <w:t>the optic nerve for signs of dam</w:t>
      </w:r>
      <w:r w:rsidR="00777BA3">
        <w:rPr>
          <w:rFonts w:cs="Arial"/>
          <w:bCs/>
          <w:sz w:val="24"/>
          <w:szCs w:val="24"/>
        </w:rPr>
        <w:t xml:space="preserve">age </w:t>
      </w:r>
      <w:r w:rsidR="009E37B7">
        <w:rPr>
          <w:rFonts w:cs="Arial"/>
          <w:bCs/>
          <w:sz w:val="24"/>
          <w:szCs w:val="24"/>
        </w:rPr>
        <w:t xml:space="preserve">and other possible problems that may affect vision. </w:t>
      </w:r>
      <w:r w:rsidR="008F5E7F">
        <w:rPr>
          <w:rFonts w:cs="Arial"/>
          <w:bCs/>
          <w:sz w:val="24"/>
          <w:szCs w:val="24"/>
        </w:rPr>
        <w:t xml:space="preserve">Individuals </w:t>
      </w:r>
      <w:r w:rsidR="008F5E7F" w:rsidRPr="00A67330">
        <w:rPr>
          <w:rFonts w:cs="Arial"/>
          <w:bCs/>
          <w:sz w:val="24"/>
          <w:szCs w:val="24"/>
        </w:rPr>
        <w:t xml:space="preserve">at greater risk for developing </w:t>
      </w:r>
      <w:r w:rsidR="00000090">
        <w:rPr>
          <w:rFonts w:cs="Arial"/>
          <w:bCs/>
          <w:sz w:val="24"/>
          <w:szCs w:val="24"/>
        </w:rPr>
        <w:t>glaucoma</w:t>
      </w:r>
      <w:r w:rsidR="00C44856">
        <w:rPr>
          <w:rFonts w:cs="Arial"/>
          <w:bCs/>
          <w:sz w:val="24"/>
          <w:szCs w:val="24"/>
        </w:rPr>
        <w:t xml:space="preserve"> include</w:t>
      </w:r>
      <w:r w:rsidR="00462C3D">
        <w:rPr>
          <w:rFonts w:cs="Arial"/>
          <w:bCs/>
          <w:sz w:val="24"/>
          <w:szCs w:val="24"/>
        </w:rPr>
        <w:t xml:space="preserve"> </w:t>
      </w:r>
      <w:r w:rsidR="00DB39CF">
        <w:rPr>
          <w:rFonts w:cs="Arial"/>
          <w:bCs/>
          <w:sz w:val="24"/>
          <w:szCs w:val="24"/>
        </w:rPr>
        <w:t>people</w:t>
      </w:r>
      <w:r w:rsidR="00C44856">
        <w:rPr>
          <w:rFonts w:cs="Arial"/>
          <w:bCs/>
          <w:sz w:val="24"/>
          <w:szCs w:val="24"/>
        </w:rPr>
        <w:t>:</w:t>
      </w:r>
      <w:r w:rsidR="008F5E7F" w:rsidRPr="008F5E7F">
        <w:rPr>
          <w:rFonts w:cs="Arial"/>
          <w:bCs/>
          <w:sz w:val="24"/>
          <w:szCs w:val="24"/>
        </w:rPr>
        <w:t xml:space="preserve"> </w:t>
      </w:r>
    </w:p>
    <w:p w14:paraId="21D564A7" w14:textId="77777777" w:rsidR="00C44856" w:rsidRDefault="00C44856" w:rsidP="00B05E22">
      <w:pPr>
        <w:pStyle w:val="NoSpacing"/>
        <w:rPr>
          <w:rFonts w:cs="Arial"/>
          <w:bCs/>
          <w:sz w:val="24"/>
          <w:szCs w:val="24"/>
        </w:rPr>
      </w:pPr>
    </w:p>
    <w:p w14:paraId="12C8C20A" w14:textId="2EF17713" w:rsidR="00B05E22" w:rsidRPr="00A67330" w:rsidRDefault="00DB39CF" w:rsidP="00B05E22">
      <w:pPr>
        <w:pStyle w:val="NoSpacing"/>
        <w:numPr>
          <w:ilvl w:val="0"/>
          <w:numId w:val="23"/>
        </w:numPr>
        <w:rPr>
          <w:rFonts w:cs="Arial"/>
          <w:bCs/>
          <w:sz w:val="24"/>
          <w:szCs w:val="24"/>
        </w:rPr>
      </w:pPr>
      <w:r>
        <w:rPr>
          <w:rFonts w:cs="Arial"/>
          <w:bCs/>
          <w:sz w:val="24"/>
          <w:szCs w:val="24"/>
        </w:rPr>
        <w:t>over</w:t>
      </w:r>
      <w:r w:rsidR="00B05E22" w:rsidRPr="00A67330">
        <w:rPr>
          <w:rFonts w:cs="Arial"/>
          <w:bCs/>
          <w:sz w:val="24"/>
          <w:szCs w:val="24"/>
        </w:rPr>
        <w:t xml:space="preserve"> age 40;</w:t>
      </w:r>
    </w:p>
    <w:p w14:paraId="3F528098" w14:textId="0071EE58" w:rsidR="00B05E22" w:rsidRPr="00A67330" w:rsidRDefault="00DB39CF" w:rsidP="00B05E22">
      <w:pPr>
        <w:pStyle w:val="NoSpacing"/>
        <w:numPr>
          <w:ilvl w:val="0"/>
          <w:numId w:val="23"/>
        </w:numPr>
        <w:rPr>
          <w:rFonts w:cs="Arial"/>
          <w:bCs/>
          <w:sz w:val="24"/>
          <w:szCs w:val="24"/>
        </w:rPr>
      </w:pPr>
      <w:r>
        <w:rPr>
          <w:rFonts w:cs="Arial"/>
          <w:bCs/>
          <w:sz w:val="24"/>
          <w:szCs w:val="24"/>
        </w:rPr>
        <w:t>o</w:t>
      </w:r>
      <w:r w:rsidR="00890F85">
        <w:rPr>
          <w:rFonts w:cs="Arial"/>
          <w:bCs/>
          <w:sz w:val="24"/>
          <w:szCs w:val="24"/>
        </w:rPr>
        <w:t xml:space="preserve">f </w:t>
      </w:r>
      <w:r w:rsidR="00AA24A0">
        <w:rPr>
          <w:rFonts w:cs="Arial"/>
          <w:bCs/>
          <w:sz w:val="24"/>
          <w:szCs w:val="24"/>
        </w:rPr>
        <w:t xml:space="preserve">African, Asian or </w:t>
      </w:r>
      <w:r w:rsidR="00B05E22" w:rsidRPr="00A67330">
        <w:rPr>
          <w:rFonts w:cs="Arial"/>
          <w:bCs/>
          <w:sz w:val="24"/>
          <w:szCs w:val="24"/>
        </w:rPr>
        <w:t>Hispanic heritage;</w:t>
      </w:r>
    </w:p>
    <w:p w14:paraId="61C56744" w14:textId="54C2CC2E" w:rsidR="00B05E22" w:rsidRPr="00A67330" w:rsidRDefault="00DB39CF" w:rsidP="00B05E22">
      <w:pPr>
        <w:pStyle w:val="NoSpacing"/>
        <w:numPr>
          <w:ilvl w:val="0"/>
          <w:numId w:val="23"/>
        </w:numPr>
        <w:rPr>
          <w:rFonts w:cs="Arial"/>
          <w:bCs/>
          <w:sz w:val="24"/>
          <w:szCs w:val="24"/>
        </w:rPr>
      </w:pPr>
      <w:r>
        <w:rPr>
          <w:rFonts w:cs="Arial"/>
          <w:bCs/>
          <w:sz w:val="24"/>
          <w:szCs w:val="24"/>
        </w:rPr>
        <w:t>who have h</w:t>
      </w:r>
      <w:r w:rsidRPr="00A67330">
        <w:rPr>
          <w:rFonts w:cs="Arial"/>
          <w:bCs/>
          <w:sz w:val="24"/>
          <w:szCs w:val="24"/>
        </w:rPr>
        <w:t xml:space="preserve">igh </w:t>
      </w:r>
      <w:r w:rsidR="00B05E22" w:rsidRPr="00A67330">
        <w:rPr>
          <w:rFonts w:cs="Arial"/>
          <w:bCs/>
          <w:sz w:val="24"/>
          <w:szCs w:val="24"/>
        </w:rPr>
        <w:t>eye pressure</w:t>
      </w:r>
      <w:r w:rsidR="00B05E22">
        <w:rPr>
          <w:rFonts w:cs="Arial"/>
          <w:bCs/>
          <w:sz w:val="24"/>
          <w:szCs w:val="24"/>
        </w:rPr>
        <w:t xml:space="preserve"> detected during an eye exam</w:t>
      </w:r>
      <w:r w:rsidR="00B05E22" w:rsidRPr="00A67330">
        <w:rPr>
          <w:rFonts w:cs="Arial"/>
          <w:bCs/>
          <w:sz w:val="24"/>
          <w:szCs w:val="24"/>
        </w:rPr>
        <w:t>;</w:t>
      </w:r>
    </w:p>
    <w:p w14:paraId="6D1780DB" w14:textId="717ECFE0" w:rsidR="00B05E22" w:rsidRPr="00A67330" w:rsidRDefault="00DB39CF" w:rsidP="00B05E22">
      <w:pPr>
        <w:pStyle w:val="NoSpacing"/>
        <w:numPr>
          <w:ilvl w:val="0"/>
          <w:numId w:val="23"/>
        </w:numPr>
        <w:rPr>
          <w:rFonts w:cs="Arial"/>
          <w:bCs/>
          <w:sz w:val="24"/>
          <w:szCs w:val="24"/>
        </w:rPr>
      </w:pPr>
      <w:r>
        <w:rPr>
          <w:rFonts w:cs="Arial"/>
          <w:bCs/>
          <w:sz w:val="24"/>
          <w:szCs w:val="24"/>
        </w:rPr>
        <w:t>who are f</w:t>
      </w:r>
      <w:r w:rsidRPr="00A67330">
        <w:rPr>
          <w:rFonts w:cs="Arial"/>
          <w:bCs/>
          <w:sz w:val="24"/>
          <w:szCs w:val="24"/>
        </w:rPr>
        <w:t xml:space="preserve">arsighted </w:t>
      </w:r>
      <w:r w:rsidR="00B05E22" w:rsidRPr="00A67330">
        <w:rPr>
          <w:rFonts w:cs="Arial"/>
          <w:bCs/>
          <w:sz w:val="24"/>
          <w:szCs w:val="24"/>
        </w:rPr>
        <w:t>or nearsighted;</w:t>
      </w:r>
    </w:p>
    <w:p w14:paraId="39B733A4" w14:textId="0F98834B" w:rsidR="00B05E22" w:rsidRPr="00A67330" w:rsidRDefault="00DB39CF" w:rsidP="00B05E22">
      <w:pPr>
        <w:pStyle w:val="NoSpacing"/>
        <w:numPr>
          <w:ilvl w:val="0"/>
          <w:numId w:val="23"/>
        </w:numPr>
        <w:rPr>
          <w:rFonts w:cs="Arial"/>
          <w:bCs/>
          <w:sz w:val="24"/>
          <w:szCs w:val="24"/>
        </w:rPr>
      </w:pPr>
      <w:r>
        <w:rPr>
          <w:rFonts w:cs="Arial"/>
          <w:bCs/>
          <w:sz w:val="24"/>
          <w:szCs w:val="24"/>
        </w:rPr>
        <w:t xml:space="preserve">who have experienced </w:t>
      </w:r>
      <w:r w:rsidR="00B05E22">
        <w:rPr>
          <w:rFonts w:cs="Arial"/>
          <w:bCs/>
          <w:sz w:val="24"/>
          <w:szCs w:val="24"/>
        </w:rPr>
        <w:t>eye trauma or eye</w:t>
      </w:r>
      <w:r w:rsidR="00B05E22" w:rsidRPr="00A67330">
        <w:rPr>
          <w:rFonts w:cs="Arial"/>
          <w:bCs/>
          <w:sz w:val="24"/>
          <w:szCs w:val="24"/>
        </w:rPr>
        <w:t xml:space="preserve"> injury;</w:t>
      </w:r>
    </w:p>
    <w:p w14:paraId="5F3E2A4B" w14:textId="297B04B7" w:rsidR="00462C3D" w:rsidRDefault="00DB39CF" w:rsidP="003669C2">
      <w:pPr>
        <w:pStyle w:val="NoSpacing"/>
        <w:numPr>
          <w:ilvl w:val="0"/>
          <w:numId w:val="23"/>
        </w:numPr>
        <w:rPr>
          <w:rFonts w:cs="Arial"/>
          <w:bCs/>
          <w:sz w:val="24"/>
          <w:szCs w:val="24"/>
        </w:rPr>
      </w:pPr>
      <w:r>
        <w:rPr>
          <w:rFonts w:cs="Arial"/>
          <w:bCs/>
          <w:sz w:val="24"/>
          <w:szCs w:val="24"/>
        </w:rPr>
        <w:t>whose c</w:t>
      </w:r>
      <w:r w:rsidRPr="00A67330">
        <w:rPr>
          <w:rFonts w:cs="Arial"/>
          <w:bCs/>
          <w:sz w:val="24"/>
          <w:szCs w:val="24"/>
        </w:rPr>
        <w:t xml:space="preserve">orneas </w:t>
      </w:r>
      <w:r w:rsidR="00B05E22" w:rsidRPr="00A67330">
        <w:rPr>
          <w:rFonts w:cs="Arial"/>
          <w:bCs/>
          <w:sz w:val="24"/>
          <w:szCs w:val="24"/>
        </w:rPr>
        <w:t xml:space="preserve">are thin in the center; </w:t>
      </w:r>
    </w:p>
    <w:p w14:paraId="0FF4E059" w14:textId="6F7096CD" w:rsidR="00B770B8" w:rsidRPr="00462C3D" w:rsidRDefault="00DB39CF" w:rsidP="004E7BA8">
      <w:pPr>
        <w:pStyle w:val="NoSpacing"/>
        <w:numPr>
          <w:ilvl w:val="0"/>
          <w:numId w:val="23"/>
        </w:numPr>
        <w:rPr>
          <w:rFonts w:cs="Arial"/>
          <w:bCs/>
          <w:sz w:val="24"/>
          <w:szCs w:val="24"/>
        </w:rPr>
      </w:pPr>
      <w:r>
        <w:rPr>
          <w:rFonts w:cs="Arial"/>
          <w:bCs/>
          <w:sz w:val="24"/>
          <w:szCs w:val="24"/>
        </w:rPr>
        <w:t xml:space="preserve">or who have health </w:t>
      </w:r>
      <w:r w:rsidR="00462C3D">
        <w:rPr>
          <w:rFonts w:cs="Arial"/>
          <w:bCs/>
          <w:sz w:val="24"/>
          <w:szCs w:val="24"/>
        </w:rPr>
        <w:t>problems such as</w:t>
      </w:r>
      <w:r w:rsidR="00462C3D" w:rsidRPr="00462C3D">
        <w:rPr>
          <w:rFonts w:cs="Arial"/>
          <w:bCs/>
          <w:sz w:val="24"/>
          <w:szCs w:val="24"/>
        </w:rPr>
        <w:t xml:space="preserve"> diabetes</w:t>
      </w:r>
      <w:r w:rsidR="00B05E22" w:rsidRPr="00462C3D">
        <w:rPr>
          <w:rFonts w:cs="Arial"/>
          <w:bCs/>
          <w:sz w:val="24"/>
          <w:szCs w:val="24"/>
        </w:rPr>
        <w:t>, migraines, high blood pressure</w:t>
      </w:r>
      <w:r w:rsidR="00462C3D">
        <w:rPr>
          <w:rFonts w:cs="Arial"/>
          <w:bCs/>
          <w:sz w:val="24"/>
          <w:szCs w:val="24"/>
        </w:rPr>
        <w:t xml:space="preserve"> </w:t>
      </w:r>
      <w:r w:rsidR="003021C1">
        <w:rPr>
          <w:rFonts w:cs="Arial"/>
          <w:bCs/>
          <w:sz w:val="24"/>
          <w:szCs w:val="24"/>
        </w:rPr>
        <w:t>or</w:t>
      </w:r>
      <w:r w:rsidR="003021C1" w:rsidRPr="00462C3D">
        <w:rPr>
          <w:rFonts w:cs="Arial"/>
          <w:bCs/>
          <w:sz w:val="24"/>
          <w:szCs w:val="24"/>
        </w:rPr>
        <w:t xml:space="preserve"> poor</w:t>
      </w:r>
      <w:r w:rsidR="00B05E22" w:rsidRPr="00462C3D">
        <w:rPr>
          <w:rFonts w:cs="Arial"/>
          <w:bCs/>
          <w:sz w:val="24"/>
          <w:szCs w:val="24"/>
        </w:rPr>
        <w:t xml:space="preserve"> blood </w:t>
      </w:r>
      <w:r w:rsidR="00B05E22" w:rsidRPr="009E647A">
        <w:rPr>
          <w:rFonts w:cs="Arial"/>
          <w:bCs/>
          <w:noProof/>
          <w:sz w:val="24"/>
          <w:szCs w:val="24"/>
        </w:rPr>
        <w:t>circulation</w:t>
      </w:r>
      <w:r w:rsidR="00462C3D" w:rsidRPr="009E647A">
        <w:rPr>
          <w:rFonts w:cs="Arial"/>
          <w:bCs/>
          <w:noProof/>
          <w:sz w:val="24"/>
          <w:szCs w:val="24"/>
        </w:rPr>
        <w:t>.</w:t>
      </w:r>
      <w:r w:rsidR="00B05E22" w:rsidRPr="00462C3D">
        <w:rPr>
          <w:rFonts w:cs="Arial"/>
          <w:bCs/>
          <w:sz w:val="24"/>
          <w:szCs w:val="24"/>
        </w:rPr>
        <w:t xml:space="preserve"> </w:t>
      </w:r>
    </w:p>
    <w:p w14:paraId="03CD54AB" w14:textId="77777777" w:rsidR="00990FBA" w:rsidRDefault="00990FBA" w:rsidP="00B770B8">
      <w:pPr>
        <w:pStyle w:val="NoSpacing"/>
        <w:rPr>
          <w:rFonts w:cs="Arial"/>
          <w:bCs/>
          <w:sz w:val="24"/>
          <w:szCs w:val="24"/>
        </w:rPr>
      </w:pPr>
    </w:p>
    <w:p w14:paraId="1C65DD0C" w14:textId="77777777" w:rsidR="004125D7" w:rsidRDefault="004125D7" w:rsidP="004125D7">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eye drops or </w:t>
      </w:r>
      <w:r>
        <w:rPr>
          <w:rFonts w:cs="Arial"/>
          <w:bCs/>
          <w:noProof/>
          <w:sz w:val="24"/>
          <w:szCs w:val="24"/>
        </w:rPr>
        <w:t>laser treatments</w:t>
      </w:r>
      <w:r>
        <w:rPr>
          <w:rFonts w:cs="Arial"/>
          <w:bCs/>
          <w:sz w:val="24"/>
          <w:szCs w:val="24"/>
        </w:rPr>
        <w:t xml:space="preserve"> are the most common initial approach. These techniques work by lowering eye pressure to reduce the amount of fluid in the eye, and by increasing fluid outflow from the eye.</w:t>
      </w:r>
    </w:p>
    <w:p w14:paraId="0ADDD80D" w14:textId="77777777" w:rsidR="004125D7" w:rsidRDefault="004125D7" w:rsidP="004125D7">
      <w:pPr>
        <w:pStyle w:val="NoSpacing"/>
        <w:rPr>
          <w:rFonts w:cs="Arial"/>
          <w:bCs/>
          <w:sz w:val="24"/>
          <w:szCs w:val="24"/>
        </w:rPr>
      </w:pPr>
    </w:p>
    <w:p w14:paraId="7BB61128" w14:textId="2CB27991" w:rsidR="004125D7" w:rsidRDefault="004125D7" w:rsidP="004125D7">
      <w:pPr>
        <w:pStyle w:val="NoSpacing"/>
        <w:rPr>
          <w:rFonts w:cs="Arial"/>
          <w:bCs/>
          <w:sz w:val="24"/>
          <w:szCs w:val="24"/>
        </w:rPr>
      </w:pPr>
      <w:r>
        <w:rPr>
          <w:rFonts w:cs="Arial"/>
          <w:bCs/>
          <w:sz w:val="24"/>
          <w:szCs w:val="24"/>
        </w:rPr>
        <w:t>“Glaucoma is</w:t>
      </w:r>
      <w:r>
        <w:rPr>
          <w:rFonts w:cs="Arial"/>
          <w:bCs/>
          <w:noProof/>
          <w:sz w:val="24"/>
          <w:szCs w:val="24"/>
        </w:rPr>
        <w:t xml:space="preserve"> typically symptomless</w:t>
      </w:r>
      <w:r>
        <w:rPr>
          <w:rFonts w:cs="Arial"/>
          <w:bCs/>
          <w:sz w:val="24"/>
          <w:szCs w:val="24"/>
        </w:rPr>
        <w:t xml:space="preserve"> to </w:t>
      </w:r>
      <w:r w:rsidR="008537E3">
        <w:rPr>
          <w:rFonts w:cs="Arial"/>
          <w:bCs/>
          <w:noProof/>
          <w:sz w:val="24"/>
          <w:szCs w:val="24"/>
        </w:rPr>
        <w:t>patients;</w:t>
      </w:r>
      <w:r>
        <w:rPr>
          <w:rFonts w:cs="Arial"/>
          <w:bCs/>
          <w:noProof/>
          <w:sz w:val="24"/>
          <w:szCs w:val="24"/>
        </w:rPr>
        <w:t xml:space="preserve"> however</w:t>
      </w:r>
      <w:r w:rsidR="008537E3">
        <w:rPr>
          <w:rFonts w:cs="Arial"/>
          <w:bCs/>
          <w:noProof/>
          <w:sz w:val="24"/>
          <w:szCs w:val="24"/>
        </w:rPr>
        <w:t>,</w:t>
      </w:r>
      <w:r>
        <w:rPr>
          <w:rFonts w:cs="Arial"/>
          <w:bCs/>
          <w:sz w:val="24"/>
          <w:szCs w:val="24"/>
        </w:rPr>
        <w:t xml:space="preserve"> permanent, irreversible vision loss can already be taking place,” said Andrew G. Iwach, M.D., a clinical spokesperson for the American Academy of Ophthalm</w:t>
      </w:r>
      <w:bookmarkStart w:id="0" w:name="_GoBack"/>
      <w:bookmarkEnd w:id="0"/>
      <w:r>
        <w:rPr>
          <w:rFonts w:cs="Arial"/>
          <w:bCs/>
          <w:sz w:val="24"/>
          <w:szCs w:val="24"/>
        </w:rPr>
        <w:t>ology. “Early detection is paramount to avoiding blindness and managing this disease.</w:t>
      </w:r>
      <w:r>
        <w:rPr>
          <w:rFonts w:cs="Arial"/>
          <w:bCs/>
          <w:sz w:val="24"/>
          <w:szCs w:val="24"/>
        </w:rPr>
        <w:br/>
      </w:r>
      <w:r>
        <w:rPr>
          <w:rFonts w:cs="Arial"/>
          <w:bCs/>
          <w:sz w:val="24"/>
          <w:szCs w:val="24"/>
        </w:rPr>
        <w:br/>
      </w:r>
      <w:r w:rsidRPr="00F337F6">
        <w:rPr>
          <w:rFonts w:cs="Arial"/>
          <w:color w:val="FF0000"/>
          <w:sz w:val="24"/>
          <w:szCs w:val="24"/>
        </w:rPr>
        <w:t>[INSERT YOUR SPOKESPERSON’S QUOTE HERE]</w:t>
      </w:r>
    </w:p>
    <w:p w14:paraId="6846414A" w14:textId="77777777" w:rsidR="00BD4352" w:rsidRDefault="00BD4352" w:rsidP="00810460">
      <w:pPr>
        <w:pStyle w:val="NoSpacing"/>
        <w:rPr>
          <w:rFonts w:cs="Arial"/>
          <w:bCs/>
          <w:sz w:val="24"/>
          <w:szCs w:val="24"/>
        </w:rPr>
      </w:pPr>
    </w:p>
    <w:p w14:paraId="0E58B744" w14:textId="78682A14" w:rsidR="00215C30" w:rsidRPr="008A195E" w:rsidRDefault="00A14053" w:rsidP="00A827D3">
      <w:pPr>
        <w:pStyle w:val="NoSpacing"/>
        <w:rPr>
          <w:rFonts w:cs="Arial"/>
          <w:sz w:val="24"/>
          <w:szCs w:val="24"/>
        </w:rPr>
      </w:pPr>
      <w:r w:rsidRPr="00A14053">
        <w:rPr>
          <w:rFonts w:cs="Arial"/>
          <w:bCs/>
          <w:sz w:val="24"/>
          <w:szCs w:val="24"/>
        </w:rPr>
        <w:t xml:space="preserve">For more information on </w:t>
      </w:r>
      <w:r>
        <w:rPr>
          <w:rFonts w:cs="Arial"/>
          <w:bCs/>
          <w:sz w:val="24"/>
          <w:szCs w:val="24"/>
        </w:rPr>
        <w:t xml:space="preserve">glaucoma </w:t>
      </w:r>
      <w:r w:rsidRPr="00A14053">
        <w:rPr>
          <w:rFonts w:cs="Arial"/>
          <w:bCs/>
          <w:sz w:val="24"/>
          <w:szCs w:val="24"/>
        </w:rPr>
        <w:t xml:space="preserve">or other eye conditions and diseases, visit the American Academy of Ophthalmology’s </w:t>
      </w:r>
      <w:hyperlink r:id="rId10" w:history="1">
        <w:r w:rsidRPr="005F73C2">
          <w:rPr>
            <w:rStyle w:val="Hyperlink"/>
            <w:rFonts w:cs="Arial"/>
            <w:sz w:val="24"/>
            <w:szCs w:val="24"/>
          </w:rPr>
          <w:t>EyeSmart</w:t>
        </w:r>
        <w:r w:rsidRPr="00785354">
          <w:rPr>
            <w:rStyle w:val="Hyperlink"/>
            <w:rFonts w:cs="Arial"/>
            <w:sz w:val="24"/>
            <w:szCs w:val="24"/>
            <w:vertAlign w:val="superscript"/>
          </w:rPr>
          <w:t>®</w:t>
        </w:r>
      </w:hyperlink>
      <w:r w:rsidRPr="00A14053">
        <w:rPr>
          <w:rFonts w:cs="Arial"/>
          <w:bCs/>
          <w:sz w:val="24"/>
          <w:szCs w:val="24"/>
        </w:rPr>
        <w:t xml:space="preserve"> website.</w:t>
      </w:r>
    </w:p>
    <w:p w14:paraId="7C7B6458" w14:textId="77777777" w:rsidR="00215C30" w:rsidRPr="008A195E" w:rsidRDefault="00215C30" w:rsidP="006F361A">
      <w:pPr>
        <w:shd w:val="clear" w:color="auto" w:fill="FFFFFF"/>
        <w:rPr>
          <w:rFonts w:ascii="Arial" w:hAnsi="Arial" w:cs="Arial"/>
          <w:color w:val="000000" w:themeColor="text1"/>
        </w:rPr>
      </w:pPr>
    </w:p>
    <w:p w14:paraId="58BDAAFD" w14:textId="77777777" w:rsidR="00B0346B" w:rsidRDefault="00B0346B" w:rsidP="00810460">
      <w:pPr>
        <w:pStyle w:val="NoSpacing"/>
        <w:rPr>
          <w:rFonts w:cs="Arial"/>
          <w:b/>
          <w:bCs/>
          <w:sz w:val="24"/>
          <w:szCs w:val="24"/>
        </w:rPr>
      </w:pPr>
    </w:p>
    <w:p w14:paraId="24C59076" w14:textId="0B1FA9B1" w:rsidR="00810460" w:rsidRPr="00680F6C" w:rsidRDefault="00810460" w:rsidP="00810460">
      <w:pPr>
        <w:pStyle w:val="NoSpacing"/>
        <w:rPr>
          <w:rFonts w:cs="Arial"/>
          <w:b/>
          <w:bCs/>
          <w:sz w:val="24"/>
          <w:szCs w:val="24"/>
        </w:rPr>
      </w:pPr>
      <w:r w:rsidRPr="00680F6C">
        <w:rPr>
          <w:rFonts w:cs="Arial"/>
          <w:b/>
          <w:bCs/>
          <w:sz w:val="24"/>
          <w:szCs w:val="24"/>
        </w:rPr>
        <w:lastRenderedPageBreak/>
        <w:t>About the American Academy of Ophthalmology</w:t>
      </w:r>
    </w:p>
    <w:p w14:paraId="4A43C885" w14:textId="77777777" w:rsidR="00810460" w:rsidRPr="00C62E85" w:rsidRDefault="00810460" w:rsidP="00810460">
      <w:pPr>
        <w:pStyle w:val="NoSpacing"/>
        <w:rPr>
          <w:rFonts w:cs="Arial"/>
        </w:rPr>
      </w:pPr>
      <w:r w:rsidRPr="00C62E85">
        <w:rPr>
          <w:rFonts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680F6C">
        <w:rPr>
          <w:rFonts w:cs="Arial"/>
          <w:vertAlign w:val="superscript"/>
        </w:rPr>
        <w:t>®</w:t>
      </w:r>
      <w:r w:rsidRPr="00C62E85">
        <w:rPr>
          <w:rFonts w:cs="Arial"/>
        </w:rPr>
        <w:t xml:space="preserve"> program provides the public with the most trusted information about eye health. For more information, visit </w:t>
      </w:r>
      <w:hyperlink r:id="rId11" w:history="1">
        <w:r w:rsidRPr="00C62E85">
          <w:rPr>
            <w:rStyle w:val="Hyperlink"/>
            <w:rFonts w:cs="Arial"/>
          </w:rPr>
          <w:t>aao.org</w:t>
        </w:r>
      </w:hyperlink>
      <w:r w:rsidRPr="00C62E85">
        <w:rPr>
          <w:rFonts w:cs="Arial"/>
        </w:rPr>
        <w:t>.</w:t>
      </w:r>
    </w:p>
    <w:p w14:paraId="2570855D" w14:textId="77777777" w:rsidR="00810460" w:rsidRPr="007C69C0" w:rsidRDefault="00810460" w:rsidP="00810460">
      <w:pPr>
        <w:pStyle w:val="NoSpacing"/>
        <w:rPr>
          <w:rFonts w:cs="Arial"/>
          <w:sz w:val="24"/>
          <w:szCs w:val="24"/>
        </w:rPr>
      </w:pPr>
    </w:p>
    <w:p w14:paraId="68B8FB9A" w14:textId="77777777" w:rsidR="009D7D6C" w:rsidRDefault="00810460">
      <w:pPr>
        <w:pStyle w:val="NoSpacing"/>
        <w:jc w:val="center"/>
        <w:rPr>
          <w:rFonts w:cs="Arial"/>
        </w:rPr>
      </w:pPr>
      <w:r w:rsidRPr="007C69C0">
        <w:rPr>
          <w:rFonts w:cs="Arial"/>
          <w:sz w:val="24"/>
          <w:szCs w:val="24"/>
        </w:rPr>
        <w:t># # #</w:t>
      </w:r>
    </w:p>
    <w:p w14:paraId="1B993357" w14:textId="77777777" w:rsidR="0024712D" w:rsidRDefault="0024712D" w:rsidP="00BF4281">
      <w:pPr>
        <w:rPr>
          <w:rFonts w:ascii="Arial" w:hAnsi="Arial" w:cs="Arial"/>
          <w:color w:val="000000" w:themeColor="text1"/>
          <w:sz w:val="22"/>
          <w:szCs w:val="22"/>
          <w:shd w:val="clear" w:color="auto" w:fill="FFFFFF"/>
        </w:rPr>
      </w:pPr>
    </w:p>
    <w:sectPr w:rsidR="0024712D" w:rsidSect="00F0365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DB59" w14:textId="77777777" w:rsidR="004538F5" w:rsidRDefault="004538F5" w:rsidP="00D00197">
      <w:r>
        <w:separator/>
      </w:r>
    </w:p>
  </w:endnote>
  <w:endnote w:type="continuationSeparator" w:id="0">
    <w:p w14:paraId="6ED51B58" w14:textId="77777777" w:rsidR="004538F5" w:rsidRDefault="004538F5"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A2C2" w14:textId="77777777" w:rsidR="00692B05" w:rsidRDefault="0069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3803" w14:textId="77777777" w:rsidR="00990FBA" w:rsidRDefault="0099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24F8" w14:textId="17C97967" w:rsidR="00C80D10" w:rsidRDefault="00C8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4DDD" w14:textId="77777777" w:rsidR="004538F5" w:rsidRDefault="004538F5" w:rsidP="00D00197">
      <w:r>
        <w:separator/>
      </w:r>
    </w:p>
  </w:footnote>
  <w:footnote w:type="continuationSeparator" w:id="0">
    <w:p w14:paraId="4B77CE0C" w14:textId="77777777" w:rsidR="004538F5" w:rsidRDefault="004538F5"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D6BD" w14:textId="77777777" w:rsidR="00692B05" w:rsidRDefault="0069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1F23" w14:textId="77777777" w:rsidR="00692B05" w:rsidRDefault="0069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F01F" w14:textId="77777777" w:rsidR="00C80D10" w:rsidRDefault="00C80D10">
    <w:pPr>
      <w:pStyle w:val="Header"/>
    </w:pPr>
    <w:r>
      <w:rPr>
        <w:noProof/>
      </w:rPr>
      <w:drawing>
        <wp:anchor distT="0" distB="0" distL="114300" distR="114300" simplePos="0" relativeHeight="251659264" behindDoc="1" locked="0" layoutInCell="1" allowOverlap="1" wp14:anchorId="5A33E41F" wp14:editId="13C34FBB">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0FB0"/>
    <w:multiLevelType w:val="multilevel"/>
    <w:tmpl w:val="2DDA8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33F3"/>
    <w:multiLevelType w:val="multilevel"/>
    <w:tmpl w:val="846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1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3"/>
  </w:num>
  <w:num w:numId="10">
    <w:abstractNumId w:val="4"/>
  </w:num>
  <w:num w:numId="11">
    <w:abstractNumId w:val="14"/>
  </w:num>
  <w:num w:numId="12">
    <w:abstractNumId w:val="9"/>
  </w:num>
  <w:num w:numId="13">
    <w:abstractNumId w:val="17"/>
  </w:num>
  <w:num w:numId="14">
    <w:abstractNumId w:val="1"/>
  </w:num>
  <w:num w:numId="15">
    <w:abstractNumId w:val="0"/>
  </w:num>
  <w:num w:numId="16">
    <w:abstractNumId w:val="15"/>
  </w:num>
  <w:num w:numId="17">
    <w:abstractNumId w:val="18"/>
  </w:num>
  <w:num w:numId="18">
    <w:abstractNumId w:val="12"/>
  </w:num>
  <w:num w:numId="19">
    <w:abstractNumId w:val="10"/>
  </w:num>
  <w:num w:numId="20">
    <w:abstractNumId w:val="20"/>
  </w:num>
  <w:num w:numId="21">
    <w:abstractNumId w:val="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tDA2MjazMLM0NDNQ0lEKTi0uzszPAykwtKwFAMr/4TktAAAA"/>
  </w:docVars>
  <w:rsids>
    <w:rsidRoot w:val="00D00197"/>
    <w:rsid w:val="00000090"/>
    <w:rsid w:val="000007D2"/>
    <w:rsid w:val="00001B6D"/>
    <w:rsid w:val="000059F5"/>
    <w:rsid w:val="00005C95"/>
    <w:rsid w:val="0001057F"/>
    <w:rsid w:val="00012BFC"/>
    <w:rsid w:val="000136CE"/>
    <w:rsid w:val="00015D3E"/>
    <w:rsid w:val="00016CF4"/>
    <w:rsid w:val="00027BFC"/>
    <w:rsid w:val="00030A9B"/>
    <w:rsid w:val="000312B0"/>
    <w:rsid w:val="0003321A"/>
    <w:rsid w:val="00035465"/>
    <w:rsid w:val="00041315"/>
    <w:rsid w:val="00044F0C"/>
    <w:rsid w:val="000471AF"/>
    <w:rsid w:val="00050FC1"/>
    <w:rsid w:val="00051AB9"/>
    <w:rsid w:val="000610D1"/>
    <w:rsid w:val="000614CC"/>
    <w:rsid w:val="00063BAD"/>
    <w:rsid w:val="000655EB"/>
    <w:rsid w:val="00065C4D"/>
    <w:rsid w:val="00070DDB"/>
    <w:rsid w:val="00072F82"/>
    <w:rsid w:val="000732CC"/>
    <w:rsid w:val="00077A6E"/>
    <w:rsid w:val="00081E82"/>
    <w:rsid w:val="00083EC2"/>
    <w:rsid w:val="00083EDF"/>
    <w:rsid w:val="000842DD"/>
    <w:rsid w:val="00084380"/>
    <w:rsid w:val="000868A1"/>
    <w:rsid w:val="000906F8"/>
    <w:rsid w:val="0009155A"/>
    <w:rsid w:val="0009196B"/>
    <w:rsid w:val="00092177"/>
    <w:rsid w:val="000935B1"/>
    <w:rsid w:val="00093F07"/>
    <w:rsid w:val="000A12C3"/>
    <w:rsid w:val="000A36F7"/>
    <w:rsid w:val="000A53DF"/>
    <w:rsid w:val="000A6620"/>
    <w:rsid w:val="000B7E50"/>
    <w:rsid w:val="000C73A8"/>
    <w:rsid w:val="000C7F48"/>
    <w:rsid w:val="000D1B0E"/>
    <w:rsid w:val="000D3949"/>
    <w:rsid w:val="000E0254"/>
    <w:rsid w:val="000E042F"/>
    <w:rsid w:val="000E0DE2"/>
    <w:rsid w:val="000E2496"/>
    <w:rsid w:val="000E28AF"/>
    <w:rsid w:val="000E4E30"/>
    <w:rsid w:val="000E6664"/>
    <w:rsid w:val="000E725F"/>
    <w:rsid w:val="000E7645"/>
    <w:rsid w:val="000F06D2"/>
    <w:rsid w:val="000F2A05"/>
    <w:rsid w:val="000F3ADB"/>
    <w:rsid w:val="000F4517"/>
    <w:rsid w:val="000F5CF8"/>
    <w:rsid w:val="00100CC8"/>
    <w:rsid w:val="0010142B"/>
    <w:rsid w:val="00101B53"/>
    <w:rsid w:val="0010309A"/>
    <w:rsid w:val="0010409C"/>
    <w:rsid w:val="00105A86"/>
    <w:rsid w:val="00106635"/>
    <w:rsid w:val="001066FF"/>
    <w:rsid w:val="0011128C"/>
    <w:rsid w:val="00115A04"/>
    <w:rsid w:val="00117015"/>
    <w:rsid w:val="00121698"/>
    <w:rsid w:val="00122C24"/>
    <w:rsid w:val="00126EF8"/>
    <w:rsid w:val="00127EE4"/>
    <w:rsid w:val="00130D5A"/>
    <w:rsid w:val="001317F5"/>
    <w:rsid w:val="00133FA1"/>
    <w:rsid w:val="00134F8C"/>
    <w:rsid w:val="00135798"/>
    <w:rsid w:val="00135F98"/>
    <w:rsid w:val="00136F36"/>
    <w:rsid w:val="00137154"/>
    <w:rsid w:val="001425ED"/>
    <w:rsid w:val="00143296"/>
    <w:rsid w:val="00143B97"/>
    <w:rsid w:val="00151D57"/>
    <w:rsid w:val="00152C3E"/>
    <w:rsid w:val="00153D2E"/>
    <w:rsid w:val="001540A9"/>
    <w:rsid w:val="00154853"/>
    <w:rsid w:val="00154F54"/>
    <w:rsid w:val="00156947"/>
    <w:rsid w:val="001607E5"/>
    <w:rsid w:val="00163BB9"/>
    <w:rsid w:val="00166FE1"/>
    <w:rsid w:val="0017440C"/>
    <w:rsid w:val="00175118"/>
    <w:rsid w:val="001765D2"/>
    <w:rsid w:val="00177FCD"/>
    <w:rsid w:val="0018060D"/>
    <w:rsid w:val="00180897"/>
    <w:rsid w:val="00181AF2"/>
    <w:rsid w:val="00181CAE"/>
    <w:rsid w:val="00181F41"/>
    <w:rsid w:val="0018247F"/>
    <w:rsid w:val="0018274E"/>
    <w:rsid w:val="00183A29"/>
    <w:rsid w:val="00185F20"/>
    <w:rsid w:val="00187A07"/>
    <w:rsid w:val="00192E91"/>
    <w:rsid w:val="00193158"/>
    <w:rsid w:val="001938B4"/>
    <w:rsid w:val="0019547B"/>
    <w:rsid w:val="001A1ED9"/>
    <w:rsid w:val="001A2D77"/>
    <w:rsid w:val="001A3494"/>
    <w:rsid w:val="001A3CB8"/>
    <w:rsid w:val="001B2C7F"/>
    <w:rsid w:val="001B4CAE"/>
    <w:rsid w:val="001B59FC"/>
    <w:rsid w:val="001B6F98"/>
    <w:rsid w:val="001B74A0"/>
    <w:rsid w:val="001C1BE1"/>
    <w:rsid w:val="001C5567"/>
    <w:rsid w:val="001C68DD"/>
    <w:rsid w:val="001C69DE"/>
    <w:rsid w:val="001C700D"/>
    <w:rsid w:val="001C717B"/>
    <w:rsid w:val="001D0467"/>
    <w:rsid w:val="001D09E9"/>
    <w:rsid w:val="001D0A6C"/>
    <w:rsid w:val="001D2840"/>
    <w:rsid w:val="001D3743"/>
    <w:rsid w:val="001D4C1E"/>
    <w:rsid w:val="001D59D4"/>
    <w:rsid w:val="001E09A9"/>
    <w:rsid w:val="001E2D8D"/>
    <w:rsid w:val="0020071A"/>
    <w:rsid w:val="0020071F"/>
    <w:rsid w:val="00201D55"/>
    <w:rsid w:val="00207566"/>
    <w:rsid w:val="00215981"/>
    <w:rsid w:val="00215C30"/>
    <w:rsid w:val="00222D0B"/>
    <w:rsid w:val="00222ED5"/>
    <w:rsid w:val="00226130"/>
    <w:rsid w:val="002307B0"/>
    <w:rsid w:val="00231F2A"/>
    <w:rsid w:val="00233309"/>
    <w:rsid w:val="00233E20"/>
    <w:rsid w:val="00234483"/>
    <w:rsid w:val="00236F11"/>
    <w:rsid w:val="00241981"/>
    <w:rsid w:val="00241D23"/>
    <w:rsid w:val="0024208E"/>
    <w:rsid w:val="002428CE"/>
    <w:rsid w:val="00244754"/>
    <w:rsid w:val="00245118"/>
    <w:rsid w:val="00246B1D"/>
    <w:rsid w:val="0024712D"/>
    <w:rsid w:val="00247DE4"/>
    <w:rsid w:val="00251C32"/>
    <w:rsid w:val="00251C6D"/>
    <w:rsid w:val="00256407"/>
    <w:rsid w:val="00256CB9"/>
    <w:rsid w:val="002579B5"/>
    <w:rsid w:val="00266145"/>
    <w:rsid w:val="00267D66"/>
    <w:rsid w:val="00272928"/>
    <w:rsid w:val="00273D7C"/>
    <w:rsid w:val="00274518"/>
    <w:rsid w:val="00277BB3"/>
    <w:rsid w:val="00280212"/>
    <w:rsid w:val="0028034F"/>
    <w:rsid w:val="002806E3"/>
    <w:rsid w:val="00283359"/>
    <w:rsid w:val="00290953"/>
    <w:rsid w:val="002942E8"/>
    <w:rsid w:val="00295002"/>
    <w:rsid w:val="0029607B"/>
    <w:rsid w:val="00296CFF"/>
    <w:rsid w:val="00296E43"/>
    <w:rsid w:val="002A2316"/>
    <w:rsid w:val="002A2FF0"/>
    <w:rsid w:val="002A4B04"/>
    <w:rsid w:val="002A4B9F"/>
    <w:rsid w:val="002A7038"/>
    <w:rsid w:val="002B3256"/>
    <w:rsid w:val="002B724F"/>
    <w:rsid w:val="002C2B32"/>
    <w:rsid w:val="002C3BCC"/>
    <w:rsid w:val="002C3D5B"/>
    <w:rsid w:val="002C46FE"/>
    <w:rsid w:val="002C4913"/>
    <w:rsid w:val="002C4DD1"/>
    <w:rsid w:val="002C7AA2"/>
    <w:rsid w:val="002D1251"/>
    <w:rsid w:val="002D2689"/>
    <w:rsid w:val="002D6D58"/>
    <w:rsid w:val="002E52D4"/>
    <w:rsid w:val="002F0020"/>
    <w:rsid w:val="002F07E4"/>
    <w:rsid w:val="002F0A79"/>
    <w:rsid w:val="002F0DAC"/>
    <w:rsid w:val="002F2B6B"/>
    <w:rsid w:val="002F61B6"/>
    <w:rsid w:val="00300DE0"/>
    <w:rsid w:val="00301CCC"/>
    <w:rsid w:val="003021C1"/>
    <w:rsid w:val="00303449"/>
    <w:rsid w:val="00304B5C"/>
    <w:rsid w:val="0030540F"/>
    <w:rsid w:val="00306F4C"/>
    <w:rsid w:val="00307C83"/>
    <w:rsid w:val="003109DE"/>
    <w:rsid w:val="00310E21"/>
    <w:rsid w:val="00311EFC"/>
    <w:rsid w:val="00314799"/>
    <w:rsid w:val="00314A20"/>
    <w:rsid w:val="00314D51"/>
    <w:rsid w:val="00315342"/>
    <w:rsid w:val="0031654F"/>
    <w:rsid w:val="0032114C"/>
    <w:rsid w:val="00323254"/>
    <w:rsid w:val="00323F5C"/>
    <w:rsid w:val="003261F6"/>
    <w:rsid w:val="003271E1"/>
    <w:rsid w:val="0032781F"/>
    <w:rsid w:val="0033031E"/>
    <w:rsid w:val="00331648"/>
    <w:rsid w:val="00331B74"/>
    <w:rsid w:val="00335E39"/>
    <w:rsid w:val="0033748E"/>
    <w:rsid w:val="00337C45"/>
    <w:rsid w:val="00337FA9"/>
    <w:rsid w:val="00341516"/>
    <w:rsid w:val="00341BFA"/>
    <w:rsid w:val="0034294C"/>
    <w:rsid w:val="00346117"/>
    <w:rsid w:val="00351396"/>
    <w:rsid w:val="0035408E"/>
    <w:rsid w:val="00357426"/>
    <w:rsid w:val="00357826"/>
    <w:rsid w:val="00362C26"/>
    <w:rsid w:val="00362EBC"/>
    <w:rsid w:val="003655D7"/>
    <w:rsid w:val="003669C2"/>
    <w:rsid w:val="003700E2"/>
    <w:rsid w:val="00370FF6"/>
    <w:rsid w:val="00371292"/>
    <w:rsid w:val="003713A9"/>
    <w:rsid w:val="00372987"/>
    <w:rsid w:val="003746A2"/>
    <w:rsid w:val="00374A80"/>
    <w:rsid w:val="00375360"/>
    <w:rsid w:val="00375DD5"/>
    <w:rsid w:val="003768B1"/>
    <w:rsid w:val="003770C8"/>
    <w:rsid w:val="003807A7"/>
    <w:rsid w:val="00382D33"/>
    <w:rsid w:val="00382D62"/>
    <w:rsid w:val="00384013"/>
    <w:rsid w:val="00384F0A"/>
    <w:rsid w:val="0038540F"/>
    <w:rsid w:val="003867E6"/>
    <w:rsid w:val="00386E80"/>
    <w:rsid w:val="0039117B"/>
    <w:rsid w:val="003918E3"/>
    <w:rsid w:val="00395FA9"/>
    <w:rsid w:val="003A0390"/>
    <w:rsid w:val="003A0428"/>
    <w:rsid w:val="003A2096"/>
    <w:rsid w:val="003A3754"/>
    <w:rsid w:val="003A3CB9"/>
    <w:rsid w:val="003A40A9"/>
    <w:rsid w:val="003A5339"/>
    <w:rsid w:val="003A5B37"/>
    <w:rsid w:val="003A71BA"/>
    <w:rsid w:val="003B06B7"/>
    <w:rsid w:val="003B1051"/>
    <w:rsid w:val="003C5359"/>
    <w:rsid w:val="003C6371"/>
    <w:rsid w:val="003C73EA"/>
    <w:rsid w:val="003C7CA1"/>
    <w:rsid w:val="003D4397"/>
    <w:rsid w:val="003D4D8D"/>
    <w:rsid w:val="003D6148"/>
    <w:rsid w:val="003D688E"/>
    <w:rsid w:val="003E2FC2"/>
    <w:rsid w:val="003E615C"/>
    <w:rsid w:val="003E6308"/>
    <w:rsid w:val="003E74CE"/>
    <w:rsid w:val="003F012E"/>
    <w:rsid w:val="003F357E"/>
    <w:rsid w:val="003F3A68"/>
    <w:rsid w:val="003F43F4"/>
    <w:rsid w:val="003F5BD5"/>
    <w:rsid w:val="003F6B54"/>
    <w:rsid w:val="004057EB"/>
    <w:rsid w:val="004112CC"/>
    <w:rsid w:val="00411C53"/>
    <w:rsid w:val="004125D7"/>
    <w:rsid w:val="00412B3F"/>
    <w:rsid w:val="0041383F"/>
    <w:rsid w:val="00414834"/>
    <w:rsid w:val="00415596"/>
    <w:rsid w:val="0041684D"/>
    <w:rsid w:val="0042364B"/>
    <w:rsid w:val="00425797"/>
    <w:rsid w:val="00425BC6"/>
    <w:rsid w:val="004263B3"/>
    <w:rsid w:val="00430D6B"/>
    <w:rsid w:val="004313C7"/>
    <w:rsid w:val="00432883"/>
    <w:rsid w:val="00432E0B"/>
    <w:rsid w:val="00436289"/>
    <w:rsid w:val="004379C5"/>
    <w:rsid w:val="00440FA0"/>
    <w:rsid w:val="00441FE9"/>
    <w:rsid w:val="00443CA2"/>
    <w:rsid w:val="00444689"/>
    <w:rsid w:val="00444771"/>
    <w:rsid w:val="00445F8D"/>
    <w:rsid w:val="0044749A"/>
    <w:rsid w:val="00447AA7"/>
    <w:rsid w:val="004537CB"/>
    <w:rsid w:val="004538F5"/>
    <w:rsid w:val="00453B95"/>
    <w:rsid w:val="004540CD"/>
    <w:rsid w:val="004547FF"/>
    <w:rsid w:val="00455792"/>
    <w:rsid w:val="004565B2"/>
    <w:rsid w:val="00460054"/>
    <w:rsid w:val="00460E8E"/>
    <w:rsid w:val="004612A0"/>
    <w:rsid w:val="00462C3D"/>
    <w:rsid w:val="00463F54"/>
    <w:rsid w:val="00466840"/>
    <w:rsid w:val="00471F74"/>
    <w:rsid w:val="00473873"/>
    <w:rsid w:val="00473944"/>
    <w:rsid w:val="00474A4B"/>
    <w:rsid w:val="00474A5F"/>
    <w:rsid w:val="00474BD3"/>
    <w:rsid w:val="0047629C"/>
    <w:rsid w:val="00476850"/>
    <w:rsid w:val="00476CEC"/>
    <w:rsid w:val="0047742E"/>
    <w:rsid w:val="00487607"/>
    <w:rsid w:val="00490140"/>
    <w:rsid w:val="0049177F"/>
    <w:rsid w:val="00491CFF"/>
    <w:rsid w:val="00492A77"/>
    <w:rsid w:val="00494399"/>
    <w:rsid w:val="00494D2D"/>
    <w:rsid w:val="004967B6"/>
    <w:rsid w:val="004A0579"/>
    <w:rsid w:val="004A1F75"/>
    <w:rsid w:val="004A30E5"/>
    <w:rsid w:val="004A5CA4"/>
    <w:rsid w:val="004A70A7"/>
    <w:rsid w:val="004A7308"/>
    <w:rsid w:val="004B3805"/>
    <w:rsid w:val="004B5E9B"/>
    <w:rsid w:val="004B66A6"/>
    <w:rsid w:val="004B6E78"/>
    <w:rsid w:val="004C0DE4"/>
    <w:rsid w:val="004C1514"/>
    <w:rsid w:val="004C4C03"/>
    <w:rsid w:val="004C5A1F"/>
    <w:rsid w:val="004C6CD9"/>
    <w:rsid w:val="004C7BE1"/>
    <w:rsid w:val="004C7D00"/>
    <w:rsid w:val="004D121B"/>
    <w:rsid w:val="004D24DF"/>
    <w:rsid w:val="004D3C20"/>
    <w:rsid w:val="004D406B"/>
    <w:rsid w:val="004D5545"/>
    <w:rsid w:val="004E047E"/>
    <w:rsid w:val="004E3F3F"/>
    <w:rsid w:val="004E40FC"/>
    <w:rsid w:val="004E7BA8"/>
    <w:rsid w:val="004F0562"/>
    <w:rsid w:val="004F5EB4"/>
    <w:rsid w:val="004F7941"/>
    <w:rsid w:val="004F7ACF"/>
    <w:rsid w:val="004F7F1C"/>
    <w:rsid w:val="0050004E"/>
    <w:rsid w:val="005021CA"/>
    <w:rsid w:val="00502E51"/>
    <w:rsid w:val="00504216"/>
    <w:rsid w:val="00506055"/>
    <w:rsid w:val="005077DC"/>
    <w:rsid w:val="00511758"/>
    <w:rsid w:val="00515834"/>
    <w:rsid w:val="00517CD3"/>
    <w:rsid w:val="0052104D"/>
    <w:rsid w:val="005255BD"/>
    <w:rsid w:val="005277D8"/>
    <w:rsid w:val="00527D08"/>
    <w:rsid w:val="00530872"/>
    <w:rsid w:val="00544A3F"/>
    <w:rsid w:val="00551216"/>
    <w:rsid w:val="00553722"/>
    <w:rsid w:val="00555983"/>
    <w:rsid w:val="00556D8D"/>
    <w:rsid w:val="00556EB4"/>
    <w:rsid w:val="0056164B"/>
    <w:rsid w:val="005648C9"/>
    <w:rsid w:val="005653A6"/>
    <w:rsid w:val="00565BAD"/>
    <w:rsid w:val="00566A1A"/>
    <w:rsid w:val="00571938"/>
    <w:rsid w:val="00573802"/>
    <w:rsid w:val="00576758"/>
    <w:rsid w:val="005778D4"/>
    <w:rsid w:val="005847C6"/>
    <w:rsid w:val="005879C2"/>
    <w:rsid w:val="00587F66"/>
    <w:rsid w:val="0059103D"/>
    <w:rsid w:val="00593DC4"/>
    <w:rsid w:val="00595F2A"/>
    <w:rsid w:val="0059759B"/>
    <w:rsid w:val="005A3477"/>
    <w:rsid w:val="005A4035"/>
    <w:rsid w:val="005A5E9F"/>
    <w:rsid w:val="005A7A34"/>
    <w:rsid w:val="005B1BF4"/>
    <w:rsid w:val="005B74FC"/>
    <w:rsid w:val="005C24AE"/>
    <w:rsid w:val="005C35FC"/>
    <w:rsid w:val="005C535F"/>
    <w:rsid w:val="005C6397"/>
    <w:rsid w:val="005C639D"/>
    <w:rsid w:val="005C64C0"/>
    <w:rsid w:val="005C7C16"/>
    <w:rsid w:val="005D254A"/>
    <w:rsid w:val="005D4582"/>
    <w:rsid w:val="005D496A"/>
    <w:rsid w:val="005D619B"/>
    <w:rsid w:val="005D704D"/>
    <w:rsid w:val="005E1388"/>
    <w:rsid w:val="005E1CCA"/>
    <w:rsid w:val="005E381C"/>
    <w:rsid w:val="005E60AE"/>
    <w:rsid w:val="005E7853"/>
    <w:rsid w:val="005F126F"/>
    <w:rsid w:val="005F2FAC"/>
    <w:rsid w:val="005F30DB"/>
    <w:rsid w:val="005F348E"/>
    <w:rsid w:val="005F5C2B"/>
    <w:rsid w:val="005F6A3C"/>
    <w:rsid w:val="005F73C2"/>
    <w:rsid w:val="00603AC2"/>
    <w:rsid w:val="006053C2"/>
    <w:rsid w:val="00610EDB"/>
    <w:rsid w:val="0061441D"/>
    <w:rsid w:val="006162EA"/>
    <w:rsid w:val="0061693C"/>
    <w:rsid w:val="00620BBB"/>
    <w:rsid w:val="006240B8"/>
    <w:rsid w:val="00624C76"/>
    <w:rsid w:val="00627BA7"/>
    <w:rsid w:val="006337A2"/>
    <w:rsid w:val="006350BE"/>
    <w:rsid w:val="0063570C"/>
    <w:rsid w:val="0063571E"/>
    <w:rsid w:val="006359D3"/>
    <w:rsid w:val="00637D87"/>
    <w:rsid w:val="00641D12"/>
    <w:rsid w:val="00656316"/>
    <w:rsid w:val="00657559"/>
    <w:rsid w:val="006601F6"/>
    <w:rsid w:val="00661196"/>
    <w:rsid w:val="0066220E"/>
    <w:rsid w:val="0066240F"/>
    <w:rsid w:val="006635A9"/>
    <w:rsid w:val="006654BD"/>
    <w:rsid w:val="00665E3A"/>
    <w:rsid w:val="00667111"/>
    <w:rsid w:val="0066747C"/>
    <w:rsid w:val="00667BAB"/>
    <w:rsid w:val="00671698"/>
    <w:rsid w:val="00672475"/>
    <w:rsid w:val="00675CEF"/>
    <w:rsid w:val="00680367"/>
    <w:rsid w:val="00680F6C"/>
    <w:rsid w:val="00684A1F"/>
    <w:rsid w:val="00684A62"/>
    <w:rsid w:val="00684CA1"/>
    <w:rsid w:val="0068673A"/>
    <w:rsid w:val="00691DD0"/>
    <w:rsid w:val="00692166"/>
    <w:rsid w:val="00692B05"/>
    <w:rsid w:val="00693230"/>
    <w:rsid w:val="0069508F"/>
    <w:rsid w:val="0069587E"/>
    <w:rsid w:val="00696A80"/>
    <w:rsid w:val="006A010C"/>
    <w:rsid w:val="006A1633"/>
    <w:rsid w:val="006A22BB"/>
    <w:rsid w:val="006A59A2"/>
    <w:rsid w:val="006B155B"/>
    <w:rsid w:val="006B210D"/>
    <w:rsid w:val="006B2739"/>
    <w:rsid w:val="006B2854"/>
    <w:rsid w:val="006B3C5D"/>
    <w:rsid w:val="006B5ED2"/>
    <w:rsid w:val="006B69D7"/>
    <w:rsid w:val="006C1C61"/>
    <w:rsid w:val="006C388B"/>
    <w:rsid w:val="006C6C76"/>
    <w:rsid w:val="006D0A5D"/>
    <w:rsid w:val="006D1D5F"/>
    <w:rsid w:val="006D6464"/>
    <w:rsid w:val="006E2DB4"/>
    <w:rsid w:val="006E2F0C"/>
    <w:rsid w:val="006E5F85"/>
    <w:rsid w:val="006E666E"/>
    <w:rsid w:val="006E6D4F"/>
    <w:rsid w:val="006E7429"/>
    <w:rsid w:val="006E783A"/>
    <w:rsid w:val="006F237F"/>
    <w:rsid w:val="006F2CF2"/>
    <w:rsid w:val="006F361A"/>
    <w:rsid w:val="006F60DF"/>
    <w:rsid w:val="006F7B99"/>
    <w:rsid w:val="00700478"/>
    <w:rsid w:val="0070640F"/>
    <w:rsid w:val="007068CD"/>
    <w:rsid w:val="00712456"/>
    <w:rsid w:val="007133BA"/>
    <w:rsid w:val="007133E5"/>
    <w:rsid w:val="00714820"/>
    <w:rsid w:val="00716AEF"/>
    <w:rsid w:val="007175CF"/>
    <w:rsid w:val="0072059E"/>
    <w:rsid w:val="0072073F"/>
    <w:rsid w:val="0072493B"/>
    <w:rsid w:val="00725DCF"/>
    <w:rsid w:val="00727564"/>
    <w:rsid w:val="00731EB5"/>
    <w:rsid w:val="00732A71"/>
    <w:rsid w:val="00733362"/>
    <w:rsid w:val="00734105"/>
    <w:rsid w:val="007342E5"/>
    <w:rsid w:val="00734385"/>
    <w:rsid w:val="0073527B"/>
    <w:rsid w:val="0073556D"/>
    <w:rsid w:val="007357F6"/>
    <w:rsid w:val="007445B0"/>
    <w:rsid w:val="00744D1A"/>
    <w:rsid w:val="00750D5D"/>
    <w:rsid w:val="007564C2"/>
    <w:rsid w:val="007569DB"/>
    <w:rsid w:val="00764BB4"/>
    <w:rsid w:val="007718A4"/>
    <w:rsid w:val="0077467D"/>
    <w:rsid w:val="00774EAA"/>
    <w:rsid w:val="00775B10"/>
    <w:rsid w:val="00775CD2"/>
    <w:rsid w:val="00776CAB"/>
    <w:rsid w:val="00777132"/>
    <w:rsid w:val="00777BA3"/>
    <w:rsid w:val="00777BEE"/>
    <w:rsid w:val="0078118C"/>
    <w:rsid w:val="00785354"/>
    <w:rsid w:val="00790264"/>
    <w:rsid w:val="007916B0"/>
    <w:rsid w:val="007926BB"/>
    <w:rsid w:val="00794C69"/>
    <w:rsid w:val="00795011"/>
    <w:rsid w:val="00796A9C"/>
    <w:rsid w:val="007A0180"/>
    <w:rsid w:val="007A5EE9"/>
    <w:rsid w:val="007A683F"/>
    <w:rsid w:val="007B0782"/>
    <w:rsid w:val="007B0C7B"/>
    <w:rsid w:val="007B1282"/>
    <w:rsid w:val="007B45C4"/>
    <w:rsid w:val="007C09A9"/>
    <w:rsid w:val="007C0C70"/>
    <w:rsid w:val="007C3763"/>
    <w:rsid w:val="007C3BC4"/>
    <w:rsid w:val="007C3BF3"/>
    <w:rsid w:val="007C5C73"/>
    <w:rsid w:val="007D0102"/>
    <w:rsid w:val="007D2010"/>
    <w:rsid w:val="007D2391"/>
    <w:rsid w:val="007D298E"/>
    <w:rsid w:val="007D3ECE"/>
    <w:rsid w:val="007D4459"/>
    <w:rsid w:val="007D59E7"/>
    <w:rsid w:val="007D69B3"/>
    <w:rsid w:val="007E1418"/>
    <w:rsid w:val="007E3ACF"/>
    <w:rsid w:val="007E631A"/>
    <w:rsid w:val="007E66C7"/>
    <w:rsid w:val="007E723D"/>
    <w:rsid w:val="007E7311"/>
    <w:rsid w:val="007E7750"/>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7974"/>
    <w:rsid w:val="00807B22"/>
    <w:rsid w:val="00810460"/>
    <w:rsid w:val="00815862"/>
    <w:rsid w:val="00821BFF"/>
    <w:rsid w:val="00823D7C"/>
    <w:rsid w:val="0082544B"/>
    <w:rsid w:val="008258AF"/>
    <w:rsid w:val="00827936"/>
    <w:rsid w:val="008319B6"/>
    <w:rsid w:val="008324BB"/>
    <w:rsid w:val="00834A66"/>
    <w:rsid w:val="00835219"/>
    <w:rsid w:val="008362DD"/>
    <w:rsid w:val="008413A7"/>
    <w:rsid w:val="00841FAB"/>
    <w:rsid w:val="00845373"/>
    <w:rsid w:val="008460A1"/>
    <w:rsid w:val="008530DA"/>
    <w:rsid w:val="008533B8"/>
    <w:rsid w:val="008537E3"/>
    <w:rsid w:val="00853CDD"/>
    <w:rsid w:val="00856EE7"/>
    <w:rsid w:val="00861585"/>
    <w:rsid w:val="00861DEC"/>
    <w:rsid w:val="00862D49"/>
    <w:rsid w:val="008650FE"/>
    <w:rsid w:val="008651E9"/>
    <w:rsid w:val="0087342A"/>
    <w:rsid w:val="0087407C"/>
    <w:rsid w:val="00877638"/>
    <w:rsid w:val="00880AF8"/>
    <w:rsid w:val="0088477F"/>
    <w:rsid w:val="008879A6"/>
    <w:rsid w:val="00890F85"/>
    <w:rsid w:val="008920B4"/>
    <w:rsid w:val="00892C6D"/>
    <w:rsid w:val="00893FAF"/>
    <w:rsid w:val="00894FB9"/>
    <w:rsid w:val="00895451"/>
    <w:rsid w:val="008961BA"/>
    <w:rsid w:val="008968B7"/>
    <w:rsid w:val="008A0989"/>
    <w:rsid w:val="008A195E"/>
    <w:rsid w:val="008A3D0E"/>
    <w:rsid w:val="008A3F2B"/>
    <w:rsid w:val="008A5F04"/>
    <w:rsid w:val="008A7227"/>
    <w:rsid w:val="008A751B"/>
    <w:rsid w:val="008B0BA4"/>
    <w:rsid w:val="008B1894"/>
    <w:rsid w:val="008B4CF2"/>
    <w:rsid w:val="008B64DB"/>
    <w:rsid w:val="008B720F"/>
    <w:rsid w:val="008B725A"/>
    <w:rsid w:val="008B7A63"/>
    <w:rsid w:val="008C1341"/>
    <w:rsid w:val="008C4AC3"/>
    <w:rsid w:val="008C5F5B"/>
    <w:rsid w:val="008C6ACE"/>
    <w:rsid w:val="008C76A3"/>
    <w:rsid w:val="008D0F2E"/>
    <w:rsid w:val="008D28FC"/>
    <w:rsid w:val="008D38F9"/>
    <w:rsid w:val="008D5486"/>
    <w:rsid w:val="008E0538"/>
    <w:rsid w:val="008E1778"/>
    <w:rsid w:val="008E2004"/>
    <w:rsid w:val="008E3701"/>
    <w:rsid w:val="008E4364"/>
    <w:rsid w:val="008E7B91"/>
    <w:rsid w:val="008F0064"/>
    <w:rsid w:val="008F01E6"/>
    <w:rsid w:val="008F1303"/>
    <w:rsid w:val="008F29FA"/>
    <w:rsid w:val="008F3148"/>
    <w:rsid w:val="008F47AA"/>
    <w:rsid w:val="008F4ECE"/>
    <w:rsid w:val="008F5E7F"/>
    <w:rsid w:val="008F5FD0"/>
    <w:rsid w:val="0090178F"/>
    <w:rsid w:val="009019B8"/>
    <w:rsid w:val="00901B65"/>
    <w:rsid w:val="00901F86"/>
    <w:rsid w:val="00905736"/>
    <w:rsid w:val="00906DE0"/>
    <w:rsid w:val="00907141"/>
    <w:rsid w:val="00907B2E"/>
    <w:rsid w:val="0091477B"/>
    <w:rsid w:val="00915825"/>
    <w:rsid w:val="00915A7B"/>
    <w:rsid w:val="00915B5A"/>
    <w:rsid w:val="00916669"/>
    <w:rsid w:val="00917898"/>
    <w:rsid w:val="0092087C"/>
    <w:rsid w:val="009213AD"/>
    <w:rsid w:val="00922ADF"/>
    <w:rsid w:val="00923950"/>
    <w:rsid w:val="00925145"/>
    <w:rsid w:val="00925D17"/>
    <w:rsid w:val="00925E4B"/>
    <w:rsid w:val="00930C0B"/>
    <w:rsid w:val="00931824"/>
    <w:rsid w:val="00932C58"/>
    <w:rsid w:val="009343BB"/>
    <w:rsid w:val="009354D4"/>
    <w:rsid w:val="009423C4"/>
    <w:rsid w:val="0094247A"/>
    <w:rsid w:val="00943152"/>
    <w:rsid w:val="00943383"/>
    <w:rsid w:val="00954616"/>
    <w:rsid w:val="00957E87"/>
    <w:rsid w:val="00965174"/>
    <w:rsid w:val="0096576D"/>
    <w:rsid w:val="0097141C"/>
    <w:rsid w:val="00972AD6"/>
    <w:rsid w:val="0097333F"/>
    <w:rsid w:val="00974278"/>
    <w:rsid w:val="009751E8"/>
    <w:rsid w:val="009843AF"/>
    <w:rsid w:val="0098550F"/>
    <w:rsid w:val="00990FBA"/>
    <w:rsid w:val="00994319"/>
    <w:rsid w:val="00996AFE"/>
    <w:rsid w:val="009A4C4A"/>
    <w:rsid w:val="009A4CFF"/>
    <w:rsid w:val="009A55B2"/>
    <w:rsid w:val="009A5AE5"/>
    <w:rsid w:val="009A695E"/>
    <w:rsid w:val="009A748C"/>
    <w:rsid w:val="009B009D"/>
    <w:rsid w:val="009B1C6D"/>
    <w:rsid w:val="009B4194"/>
    <w:rsid w:val="009C22EE"/>
    <w:rsid w:val="009C4FF5"/>
    <w:rsid w:val="009C76B7"/>
    <w:rsid w:val="009C77A8"/>
    <w:rsid w:val="009D0214"/>
    <w:rsid w:val="009D04C0"/>
    <w:rsid w:val="009D113F"/>
    <w:rsid w:val="009D284A"/>
    <w:rsid w:val="009D6D2F"/>
    <w:rsid w:val="009D7D6C"/>
    <w:rsid w:val="009E2D5A"/>
    <w:rsid w:val="009E3298"/>
    <w:rsid w:val="009E35DC"/>
    <w:rsid w:val="009E37B7"/>
    <w:rsid w:val="009E47F1"/>
    <w:rsid w:val="009E4CCC"/>
    <w:rsid w:val="009E59D9"/>
    <w:rsid w:val="009E647A"/>
    <w:rsid w:val="009E71F2"/>
    <w:rsid w:val="009F16F5"/>
    <w:rsid w:val="009F3231"/>
    <w:rsid w:val="009F3589"/>
    <w:rsid w:val="009F481F"/>
    <w:rsid w:val="009F4E1B"/>
    <w:rsid w:val="009F5FD3"/>
    <w:rsid w:val="00A00942"/>
    <w:rsid w:val="00A0193C"/>
    <w:rsid w:val="00A026E5"/>
    <w:rsid w:val="00A02C0B"/>
    <w:rsid w:val="00A07989"/>
    <w:rsid w:val="00A13626"/>
    <w:rsid w:val="00A14053"/>
    <w:rsid w:val="00A1713E"/>
    <w:rsid w:val="00A20DED"/>
    <w:rsid w:val="00A23E43"/>
    <w:rsid w:val="00A261B1"/>
    <w:rsid w:val="00A277C4"/>
    <w:rsid w:val="00A30546"/>
    <w:rsid w:val="00A309E3"/>
    <w:rsid w:val="00A30F72"/>
    <w:rsid w:val="00A337DD"/>
    <w:rsid w:val="00A365C9"/>
    <w:rsid w:val="00A40054"/>
    <w:rsid w:val="00A44BAC"/>
    <w:rsid w:val="00A452C8"/>
    <w:rsid w:val="00A45E14"/>
    <w:rsid w:val="00A46782"/>
    <w:rsid w:val="00A46CF5"/>
    <w:rsid w:val="00A4715A"/>
    <w:rsid w:val="00A504F3"/>
    <w:rsid w:val="00A51DCB"/>
    <w:rsid w:val="00A56D78"/>
    <w:rsid w:val="00A605F5"/>
    <w:rsid w:val="00A60808"/>
    <w:rsid w:val="00A62095"/>
    <w:rsid w:val="00A62445"/>
    <w:rsid w:val="00A6416E"/>
    <w:rsid w:val="00A6466E"/>
    <w:rsid w:val="00A64B7A"/>
    <w:rsid w:val="00A67330"/>
    <w:rsid w:val="00A70B8F"/>
    <w:rsid w:val="00A714B0"/>
    <w:rsid w:val="00A71705"/>
    <w:rsid w:val="00A718E8"/>
    <w:rsid w:val="00A77B40"/>
    <w:rsid w:val="00A8027B"/>
    <w:rsid w:val="00A80F4D"/>
    <w:rsid w:val="00A81498"/>
    <w:rsid w:val="00A827D3"/>
    <w:rsid w:val="00A85D60"/>
    <w:rsid w:val="00A87E93"/>
    <w:rsid w:val="00A95D37"/>
    <w:rsid w:val="00A96EBD"/>
    <w:rsid w:val="00AA03CD"/>
    <w:rsid w:val="00AA0D92"/>
    <w:rsid w:val="00AA24A0"/>
    <w:rsid w:val="00AA3374"/>
    <w:rsid w:val="00AA5C8D"/>
    <w:rsid w:val="00AA6B61"/>
    <w:rsid w:val="00AB0F0E"/>
    <w:rsid w:val="00AB3409"/>
    <w:rsid w:val="00AB6231"/>
    <w:rsid w:val="00AB7C7A"/>
    <w:rsid w:val="00AC0BEA"/>
    <w:rsid w:val="00AC3DE7"/>
    <w:rsid w:val="00AC4606"/>
    <w:rsid w:val="00AC4C17"/>
    <w:rsid w:val="00AD2459"/>
    <w:rsid w:val="00AD2D43"/>
    <w:rsid w:val="00AD2F2A"/>
    <w:rsid w:val="00AD351D"/>
    <w:rsid w:val="00AD45D6"/>
    <w:rsid w:val="00AD46B3"/>
    <w:rsid w:val="00AD5EB1"/>
    <w:rsid w:val="00AE0A46"/>
    <w:rsid w:val="00AE262F"/>
    <w:rsid w:val="00AF4273"/>
    <w:rsid w:val="00AF4D99"/>
    <w:rsid w:val="00AF4FFA"/>
    <w:rsid w:val="00AF6847"/>
    <w:rsid w:val="00B00077"/>
    <w:rsid w:val="00B01578"/>
    <w:rsid w:val="00B01D2D"/>
    <w:rsid w:val="00B020D7"/>
    <w:rsid w:val="00B0346B"/>
    <w:rsid w:val="00B03CE3"/>
    <w:rsid w:val="00B04E3F"/>
    <w:rsid w:val="00B0500F"/>
    <w:rsid w:val="00B05E22"/>
    <w:rsid w:val="00B06C1E"/>
    <w:rsid w:val="00B06F73"/>
    <w:rsid w:val="00B10848"/>
    <w:rsid w:val="00B13C28"/>
    <w:rsid w:val="00B156D0"/>
    <w:rsid w:val="00B24163"/>
    <w:rsid w:val="00B25827"/>
    <w:rsid w:val="00B315C0"/>
    <w:rsid w:val="00B33A83"/>
    <w:rsid w:val="00B36D16"/>
    <w:rsid w:val="00B37902"/>
    <w:rsid w:val="00B44ABB"/>
    <w:rsid w:val="00B52774"/>
    <w:rsid w:val="00B52E07"/>
    <w:rsid w:val="00B56B75"/>
    <w:rsid w:val="00B6004F"/>
    <w:rsid w:val="00B602C4"/>
    <w:rsid w:val="00B608D4"/>
    <w:rsid w:val="00B643EA"/>
    <w:rsid w:val="00B66658"/>
    <w:rsid w:val="00B66F36"/>
    <w:rsid w:val="00B6701F"/>
    <w:rsid w:val="00B70BB6"/>
    <w:rsid w:val="00B7301B"/>
    <w:rsid w:val="00B74617"/>
    <w:rsid w:val="00B770B8"/>
    <w:rsid w:val="00B83922"/>
    <w:rsid w:val="00B86837"/>
    <w:rsid w:val="00B87AE5"/>
    <w:rsid w:val="00B9100F"/>
    <w:rsid w:val="00B92DFD"/>
    <w:rsid w:val="00B94424"/>
    <w:rsid w:val="00B94EA4"/>
    <w:rsid w:val="00B971C2"/>
    <w:rsid w:val="00B97646"/>
    <w:rsid w:val="00B9774A"/>
    <w:rsid w:val="00B97E0A"/>
    <w:rsid w:val="00BA06F1"/>
    <w:rsid w:val="00BA0A57"/>
    <w:rsid w:val="00BA1F4C"/>
    <w:rsid w:val="00BA2FD9"/>
    <w:rsid w:val="00BA5A3F"/>
    <w:rsid w:val="00BA712F"/>
    <w:rsid w:val="00BA7C98"/>
    <w:rsid w:val="00BB0AFC"/>
    <w:rsid w:val="00BB21E0"/>
    <w:rsid w:val="00BB2D99"/>
    <w:rsid w:val="00BB3291"/>
    <w:rsid w:val="00BB6DB4"/>
    <w:rsid w:val="00BC14EC"/>
    <w:rsid w:val="00BC3BEE"/>
    <w:rsid w:val="00BC7CBB"/>
    <w:rsid w:val="00BD17AB"/>
    <w:rsid w:val="00BD1D82"/>
    <w:rsid w:val="00BD2271"/>
    <w:rsid w:val="00BD42C0"/>
    <w:rsid w:val="00BD4352"/>
    <w:rsid w:val="00BD4983"/>
    <w:rsid w:val="00BD4B51"/>
    <w:rsid w:val="00BE11FE"/>
    <w:rsid w:val="00BE2270"/>
    <w:rsid w:val="00BE22AB"/>
    <w:rsid w:val="00BE2CED"/>
    <w:rsid w:val="00BE4EF8"/>
    <w:rsid w:val="00BE75E3"/>
    <w:rsid w:val="00BE7D0E"/>
    <w:rsid w:val="00BF2C37"/>
    <w:rsid w:val="00BF4281"/>
    <w:rsid w:val="00BF533B"/>
    <w:rsid w:val="00BF6220"/>
    <w:rsid w:val="00BF6FC2"/>
    <w:rsid w:val="00BF7FE6"/>
    <w:rsid w:val="00C01847"/>
    <w:rsid w:val="00C02DE6"/>
    <w:rsid w:val="00C04707"/>
    <w:rsid w:val="00C07228"/>
    <w:rsid w:val="00C07D26"/>
    <w:rsid w:val="00C105A5"/>
    <w:rsid w:val="00C10AB3"/>
    <w:rsid w:val="00C12B62"/>
    <w:rsid w:val="00C1652C"/>
    <w:rsid w:val="00C20522"/>
    <w:rsid w:val="00C20B56"/>
    <w:rsid w:val="00C22210"/>
    <w:rsid w:val="00C23BF0"/>
    <w:rsid w:val="00C27423"/>
    <w:rsid w:val="00C31B4D"/>
    <w:rsid w:val="00C344E3"/>
    <w:rsid w:val="00C3482E"/>
    <w:rsid w:val="00C35E6C"/>
    <w:rsid w:val="00C361B9"/>
    <w:rsid w:val="00C36305"/>
    <w:rsid w:val="00C41674"/>
    <w:rsid w:val="00C42AAA"/>
    <w:rsid w:val="00C44856"/>
    <w:rsid w:val="00C47BFC"/>
    <w:rsid w:val="00C523E7"/>
    <w:rsid w:val="00C54289"/>
    <w:rsid w:val="00C56509"/>
    <w:rsid w:val="00C60846"/>
    <w:rsid w:val="00C62190"/>
    <w:rsid w:val="00C622F2"/>
    <w:rsid w:val="00C62E85"/>
    <w:rsid w:val="00C63EBD"/>
    <w:rsid w:val="00C65E6A"/>
    <w:rsid w:val="00C676D7"/>
    <w:rsid w:val="00C70FC2"/>
    <w:rsid w:val="00C74178"/>
    <w:rsid w:val="00C7443E"/>
    <w:rsid w:val="00C758C3"/>
    <w:rsid w:val="00C76672"/>
    <w:rsid w:val="00C80D10"/>
    <w:rsid w:val="00C82F4A"/>
    <w:rsid w:val="00C8358E"/>
    <w:rsid w:val="00C8399A"/>
    <w:rsid w:val="00C84D87"/>
    <w:rsid w:val="00C851B8"/>
    <w:rsid w:val="00C859FC"/>
    <w:rsid w:val="00C87B17"/>
    <w:rsid w:val="00C904D7"/>
    <w:rsid w:val="00C90BAE"/>
    <w:rsid w:val="00C91F75"/>
    <w:rsid w:val="00C9241E"/>
    <w:rsid w:val="00C954AE"/>
    <w:rsid w:val="00C96107"/>
    <w:rsid w:val="00C962DC"/>
    <w:rsid w:val="00C9734A"/>
    <w:rsid w:val="00CA11AE"/>
    <w:rsid w:val="00CA13B5"/>
    <w:rsid w:val="00CA1596"/>
    <w:rsid w:val="00CA2556"/>
    <w:rsid w:val="00CA2C21"/>
    <w:rsid w:val="00CA31FB"/>
    <w:rsid w:val="00CA6FE0"/>
    <w:rsid w:val="00CB123F"/>
    <w:rsid w:val="00CB1493"/>
    <w:rsid w:val="00CB1A2D"/>
    <w:rsid w:val="00CB2E19"/>
    <w:rsid w:val="00CB732E"/>
    <w:rsid w:val="00CC32B3"/>
    <w:rsid w:val="00CC73D5"/>
    <w:rsid w:val="00CC7A01"/>
    <w:rsid w:val="00CD1A5F"/>
    <w:rsid w:val="00CD30F4"/>
    <w:rsid w:val="00CD3101"/>
    <w:rsid w:val="00CD55E4"/>
    <w:rsid w:val="00CD66C8"/>
    <w:rsid w:val="00CE0D1E"/>
    <w:rsid w:val="00CE598D"/>
    <w:rsid w:val="00CF2AF5"/>
    <w:rsid w:val="00CF43FA"/>
    <w:rsid w:val="00CF5874"/>
    <w:rsid w:val="00D00197"/>
    <w:rsid w:val="00D00AA9"/>
    <w:rsid w:val="00D01574"/>
    <w:rsid w:val="00D02D4F"/>
    <w:rsid w:val="00D04176"/>
    <w:rsid w:val="00D04546"/>
    <w:rsid w:val="00D13127"/>
    <w:rsid w:val="00D15955"/>
    <w:rsid w:val="00D2118B"/>
    <w:rsid w:val="00D3044C"/>
    <w:rsid w:val="00D33D32"/>
    <w:rsid w:val="00D35B21"/>
    <w:rsid w:val="00D41493"/>
    <w:rsid w:val="00D425AC"/>
    <w:rsid w:val="00D43F45"/>
    <w:rsid w:val="00D45C9B"/>
    <w:rsid w:val="00D461A4"/>
    <w:rsid w:val="00D500EA"/>
    <w:rsid w:val="00D568B7"/>
    <w:rsid w:val="00D60AD4"/>
    <w:rsid w:val="00D60B20"/>
    <w:rsid w:val="00D614A5"/>
    <w:rsid w:val="00D6349A"/>
    <w:rsid w:val="00D65C6A"/>
    <w:rsid w:val="00D675A0"/>
    <w:rsid w:val="00D75167"/>
    <w:rsid w:val="00D75331"/>
    <w:rsid w:val="00D7546C"/>
    <w:rsid w:val="00D76F3C"/>
    <w:rsid w:val="00D81DBE"/>
    <w:rsid w:val="00D8402C"/>
    <w:rsid w:val="00D84D09"/>
    <w:rsid w:val="00D87D07"/>
    <w:rsid w:val="00D87D69"/>
    <w:rsid w:val="00D91A77"/>
    <w:rsid w:val="00D91C8B"/>
    <w:rsid w:val="00D9454D"/>
    <w:rsid w:val="00D964FF"/>
    <w:rsid w:val="00D976F0"/>
    <w:rsid w:val="00DA0122"/>
    <w:rsid w:val="00DA05B8"/>
    <w:rsid w:val="00DA0E2F"/>
    <w:rsid w:val="00DA1D5B"/>
    <w:rsid w:val="00DA7BFB"/>
    <w:rsid w:val="00DB10E9"/>
    <w:rsid w:val="00DB29E5"/>
    <w:rsid w:val="00DB39CF"/>
    <w:rsid w:val="00DB65E2"/>
    <w:rsid w:val="00DB72D6"/>
    <w:rsid w:val="00DB7A3A"/>
    <w:rsid w:val="00DC166C"/>
    <w:rsid w:val="00DC36A3"/>
    <w:rsid w:val="00DC4696"/>
    <w:rsid w:val="00DC6779"/>
    <w:rsid w:val="00DD0E2A"/>
    <w:rsid w:val="00DD24AE"/>
    <w:rsid w:val="00DD4B50"/>
    <w:rsid w:val="00DE2C9D"/>
    <w:rsid w:val="00DE2EE9"/>
    <w:rsid w:val="00DE51FE"/>
    <w:rsid w:val="00DE685C"/>
    <w:rsid w:val="00DE6C68"/>
    <w:rsid w:val="00DE7C89"/>
    <w:rsid w:val="00DE7D8C"/>
    <w:rsid w:val="00DF38FC"/>
    <w:rsid w:val="00DF591E"/>
    <w:rsid w:val="00DF5A74"/>
    <w:rsid w:val="00DF5EEF"/>
    <w:rsid w:val="00DF5F47"/>
    <w:rsid w:val="00E04C80"/>
    <w:rsid w:val="00E059CD"/>
    <w:rsid w:val="00E13175"/>
    <w:rsid w:val="00E13D2F"/>
    <w:rsid w:val="00E15E40"/>
    <w:rsid w:val="00E23750"/>
    <w:rsid w:val="00E23A8E"/>
    <w:rsid w:val="00E2623F"/>
    <w:rsid w:val="00E27036"/>
    <w:rsid w:val="00E27D5A"/>
    <w:rsid w:val="00E32345"/>
    <w:rsid w:val="00E3776C"/>
    <w:rsid w:val="00E41AB0"/>
    <w:rsid w:val="00E4272E"/>
    <w:rsid w:val="00E45354"/>
    <w:rsid w:val="00E518A5"/>
    <w:rsid w:val="00E60882"/>
    <w:rsid w:val="00E61885"/>
    <w:rsid w:val="00E61D3E"/>
    <w:rsid w:val="00E625E7"/>
    <w:rsid w:val="00E64CD2"/>
    <w:rsid w:val="00E64EC9"/>
    <w:rsid w:val="00E65A54"/>
    <w:rsid w:val="00E66CCC"/>
    <w:rsid w:val="00E72940"/>
    <w:rsid w:val="00E75531"/>
    <w:rsid w:val="00E80DE9"/>
    <w:rsid w:val="00E83B78"/>
    <w:rsid w:val="00E84582"/>
    <w:rsid w:val="00E869F5"/>
    <w:rsid w:val="00E87B9F"/>
    <w:rsid w:val="00E90396"/>
    <w:rsid w:val="00E94145"/>
    <w:rsid w:val="00E94423"/>
    <w:rsid w:val="00E95CA1"/>
    <w:rsid w:val="00EA4675"/>
    <w:rsid w:val="00EA4873"/>
    <w:rsid w:val="00EA50F3"/>
    <w:rsid w:val="00EA7A0B"/>
    <w:rsid w:val="00EA7B6D"/>
    <w:rsid w:val="00EB0D06"/>
    <w:rsid w:val="00EB1861"/>
    <w:rsid w:val="00EB2D0B"/>
    <w:rsid w:val="00EB4515"/>
    <w:rsid w:val="00EB7499"/>
    <w:rsid w:val="00EC1CB2"/>
    <w:rsid w:val="00EC3C48"/>
    <w:rsid w:val="00EC5340"/>
    <w:rsid w:val="00ED1185"/>
    <w:rsid w:val="00ED163D"/>
    <w:rsid w:val="00ED246D"/>
    <w:rsid w:val="00ED29CA"/>
    <w:rsid w:val="00ED507C"/>
    <w:rsid w:val="00ED77F1"/>
    <w:rsid w:val="00ED7C04"/>
    <w:rsid w:val="00EF10AC"/>
    <w:rsid w:val="00EF1884"/>
    <w:rsid w:val="00EF1C94"/>
    <w:rsid w:val="00EF303B"/>
    <w:rsid w:val="00F0055D"/>
    <w:rsid w:val="00F00AE4"/>
    <w:rsid w:val="00F023A6"/>
    <w:rsid w:val="00F025B3"/>
    <w:rsid w:val="00F02981"/>
    <w:rsid w:val="00F03654"/>
    <w:rsid w:val="00F05F8D"/>
    <w:rsid w:val="00F07739"/>
    <w:rsid w:val="00F10F43"/>
    <w:rsid w:val="00F1470A"/>
    <w:rsid w:val="00F21278"/>
    <w:rsid w:val="00F215DC"/>
    <w:rsid w:val="00F22D90"/>
    <w:rsid w:val="00F25DD9"/>
    <w:rsid w:val="00F263BE"/>
    <w:rsid w:val="00F276A2"/>
    <w:rsid w:val="00F27738"/>
    <w:rsid w:val="00F32766"/>
    <w:rsid w:val="00F32C87"/>
    <w:rsid w:val="00F337F6"/>
    <w:rsid w:val="00F36F25"/>
    <w:rsid w:val="00F406AA"/>
    <w:rsid w:val="00F40929"/>
    <w:rsid w:val="00F40E43"/>
    <w:rsid w:val="00F416CA"/>
    <w:rsid w:val="00F42E88"/>
    <w:rsid w:val="00F51B91"/>
    <w:rsid w:val="00F52932"/>
    <w:rsid w:val="00F55349"/>
    <w:rsid w:val="00F55381"/>
    <w:rsid w:val="00F55586"/>
    <w:rsid w:val="00F55C62"/>
    <w:rsid w:val="00F55D1B"/>
    <w:rsid w:val="00F57DCB"/>
    <w:rsid w:val="00F635EB"/>
    <w:rsid w:val="00F663A5"/>
    <w:rsid w:val="00F730D6"/>
    <w:rsid w:val="00F82E84"/>
    <w:rsid w:val="00F83F64"/>
    <w:rsid w:val="00F842D7"/>
    <w:rsid w:val="00F8612C"/>
    <w:rsid w:val="00F9104B"/>
    <w:rsid w:val="00F952B1"/>
    <w:rsid w:val="00F96BA7"/>
    <w:rsid w:val="00F977EF"/>
    <w:rsid w:val="00FA069F"/>
    <w:rsid w:val="00FA1DA0"/>
    <w:rsid w:val="00FA20FC"/>
    <w:rsid w:val="00FA336F"/>
    <w:rsid w:val="00FA436E"/>
    <w:rsid w:val="00FA4FE2"/>
    <w:rsid w:val="00FA7248"/>
    <w:rsid w:val="00FB204E"/>
    <w:rsid w:val="00FB578B"/>
    <w:rsid w:val="00FB59DD"/>
    <w:rsid w:val="00FC0073"/>
    <w:rsid w:val="00FC1F9F"/>
    <w:rsid w:val="00FD0BF5"/>
    <w:rsid w:val="00FD2E10"/>
    <w:rsid w:val="00FD5A15"/>
    <w:rsid w:val="00FD5BB0"/>
    <w:rsid w:val="00FD7DA9"/>
    <w:rsid w:val="00FE041D"/>
    <w:rsid w:val="00FE23E4"/>
    <w:rsid w:val="00FE4025"/>
    <w:rsid w:val="00FF4D2F"/>
    <w:rsid w:val="00FF50D8"/>
    <w:rsid w:val="00FF5F68"/>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06136"/>
  <w15:docId w15:val="{D2C4546F-132B-4476-8256-41B866C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362633760">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18470869">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01730252">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ao.org/eye-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o.org/eye-health/tips-prevention/eye-exams-1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9636-F987-4714-B211-39D52025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Dang</dc:creator>
  <cp:lastModifiedBy>Beatrice Shelton</cp:lastModifiedBy>
  <cp:revision>12</cp:revision>
  <cp:lastPrinted>2016-12-19T17:29:00Z</cp:lastPrinted>
  <dcterms:created xsi:type="dcterms:W3CDTF">2016-12-20T17:56:00Z</dcterms:created>
  <dcterms:modified xsi:type="dcterms:W3CDTF">2016-12-20T23:54:00Z</dcterms:modified>
</cp:coreProperties>
</file>