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7848" w14:textId="77777777" w:rsidR="00521866" w:rsidRDefault="00521866" w:rsidP="00521866">
      <w:pPr>
        <w:rPr>
          <w:rFonts w:ascii="Arial" w:hAnsi="Arial" w:cs="Arial"/>
          <w:b/>
          <w:noProof/>
          <w:sz w:val="32"/>
          <w:szCs w:val="32"/>
        </w:rPr>
      </w:pPr>
      <w:r>
        <w:rPr>
          <w:rFonts w:ascii="Arial" w:hAnsi="Arial" w:cs="Arial"/>
          <w:b/>
          <w:noProof/>
          <w:sz w:val="32"/>
          <w:szCs w:val="32"/>
        </w:rPr>
        <w:t>Halloween is Back. Scare Up the Fun, Not the Scary Eye Infections</w:t>
      </w:r>
    </w:p>
    <w:p w14:paraId="145B948A" w14:textId="77777777" w:rsidR="00521866" w:rsidRDefault="00521866" w:rsidP="00521866">
      <w:pPr>
        <w:pStyle w:val="NormalWeb"/>
        <w:shd w:val="clear" w:color="auto" w:fill="FFFFFF"/>
        <w:spacing w:before="0" w:beforeAutospacing="0" w:after="150" w:afterAutospacing="0"/>
        <w:rPr>
          <w:rFonts w:ascii="Arial" w:eastAsia="Arial" w:hAnsi="Arial" w:cs="Arial"/>
          <w:color w:val="000000" w:themeColor="text1"/>
        </w:rPr>
      </w:pPr>
    </w:p>
    <w:p w14:paraId="3C81ED60" w14:textId="2A8390ED" w:rsidR="00521866" w:rsidRDefault="00521866" w:rsidP="00521866">
      <w:pPr>
        <w:pStyle w:val="NormalWeb"/>
        <w:shd w:val="clear" w:color="auto" w:fill="FFFFFF"/>
        <w:spacing w:before="0" w:beforeAutospacing="0" w:after="150" w:afterAutospacing="0"/>
        <w:rPr>
          <w:rFonts w:ascii="Arial" w:eastAsia="Arial" w:hAnsi="Arial" w:cs="Arial"/>
          <w:color w:val="000000" w:themeColor="text1"/>
        </w:rPr>
      </w:pPr>
      <w:r>
        <w:rPr>
          <w:rFonts w:ascii="Arial" w:eastAsia="Arial" w:hAnsi="Arial" w:cs="Arial"/>
          <w:color w:val="000000" w:themeColor="text1"/>
        </w:rPr>
        <w:t>If your Halloween plans include scary eyes, beware of costume contact lenses labeled “one size fits all” or “no need to see an eye doctor.” Costume lenses must be prescribed and fitted by an eye care professional, just like regular contact lenses. Otherwise, you may be haunted by an eye infection long after the fun of Halloween is over. </w:t>
      </w:r>
      <w:hyperlink r:id="rId11" w:history="1">
        <w:r>
          <w:rPr>
            <w:rStyle w:val="Hyperlink"/>
            <w:rFonts w:ascii="Arial" w:eastAsia="Arial" w:hAnsi="Arial" w:cs="Arial"/>
          </w:rPr>
          <w:t>The American Academy of Ophthalmology</w:t>
        </w:r>
      </w:hyperlink>
      <w:r>
        <w:rPr>
          <w:rFonts w:ascii="Arial" w:eastAsia="Arial" w:hAnsi="Arial" w:cs="Arial"/>
          <w:color w:val="000000" w:themeColor="text1"/>
        </w:rPr>
        <w:t xml:space="preserve"> and </w:t>
      </w:r>
      <w:r>
        <w:rPr>
          <w:rFonts w:ascii="Arial" w:hAnsi="Arial" w:cs="Arial"/>
          <w:color w:val="FF0000"/>
        </w:rPr>
        <w:t>[INSERT ORGANIZATION NAME]</w:t>
      </w:r>
      <w:r>
        <w:rPr>
          <w:rFonts w:ascii="Arial" w:hAnsi="Arial" w:cs="Arial"/>
          <w:color w:val="000000" w:themeColor="text1"/>
        </w:rPr>
        <w:t xml:space="preserve"> </w:t>
      </w:r>
      <w:r>
        <w:rPr>
          <w:rFonts w:ascii="Arial" w:eastAsia="Arial" w:hAnsi="Arial" w:cs="Arial"/>
          <w:color w:val="000000" w:themeColor="text1"/>
        </w:rPr>
        <w:t>urge the public to only buy </w:t>
      </w:r>
      <w:hyperlink r:id="rId12" w:history="1">
        <w:r>
          <w:rPr>
            <w:rStyle w:val="Hyperlink"/>
            <w:rFonts w:ascii="Arial" w:eastAsia="Arial" w:hAnsi="Arial" w:cs="Arial"/>
          </w:rPr>
          <w:t>decorative contacts</w:t>
        </w:r>
      </w:hyperlink>
      <w:r>
        <w:rPr>
          <w:rFonts w:ascii="Arial" w:eastAsia="Arial" w:hAnsi="Arial" w:cs="Arial"/>
          <w:color w:val="000000" w:themeColor="text1"/>
        </w:rPr>
        <w:t> from retailers who require a prescription and sell FDA-approved products.</w:t>
      </w:r>
    </w:p>
    <w:p w14:paraId="5F7C606D" w14:textId="77777777" w:rsidR="00521866" w:rsidRDefault="00521866" w:rsidP="00521866">
      <w:pPr>
        <w:pStyle w:val="NormalWeb"/>
        <w:rPr>
          <w:rFonts w:ascii="Arial" w:eastAsia="Arial" w:hAnsi="Arial" w:cs="Arial"/>
          <w:color w:val="000000" w:themeColor="text1"/>
        </w:rPr>
      </w:pPr>
      <w:r>
        <w:rPr>
          <w:rFonts w:ascii="Arial" w:eastAsia="Arial" w:hAnsi="Arial" w:cs="Arial"/>
          <w:color w:val="000000" w:themeColor="text1"/>
        </w:rPr>
        <w:t>“As you look for safe ways to celebrate Halloween this year, don’t neglect safety precautions related to your costume choices,” said Dianna Seldomridge, MD, clinical spokesperson for the American Academy of Ophthalmology. “Costume contact lenses may seem like the perfect, easy way to complete your spooky look. But the consequences of using costume lenses are much scarier than the zombie eye you may have been going for.” </w:t>
      </w:r>
    </w:p>
    <w:p w14:paraId="418C2CA9" w14:textId="77777777" w:rsidR="00521866" w:rsidRDefault="00521866" w:rsidP="00521866">
      <w:pPr>
        <w:spacing w:after="160" w:line="256" w:lineRule="auto"/>
        <w:rPr>
          <w:rFonts w:ascii="Arial" w:hAnsi="Arial" w:cs="Arial"/>
          <w:color w:val="FF0000"/>
        </w:rPr>
      </w:pPr>
      <w:r>
        <w:rPr>
          <w:rFonts w:ascii="Arial" w:hAnsi="Arial" w:cs="Arial"/>
          <w:color w:val="FF0000"/>
        </w:rPr>
        <w:t>[INSERT YOUR SPOKESPERSON’S QUOTE HERE]</w:t>
      </w:r>
    </w:p>
    <w:p w14:paraId="399A1AEC" w14:textId="77777777" w:rsidR="00521866" w:rsidRDefault="00521866" w:rsidP="00521866">
      <w:pPr>
        <w:pStyle w:val="NormalWeb"/>
        <w:rPr>
          <w:rFonts w:ascii="Arial" w:eastAsia="Arial" w:hAnsi="Arial" w:cs="Arial"/>
          <w:color w:val="000000" w:themeColor="text1"/>
        </w:rPr>
      </w:pPr>
      <w:r>
        <w:rPr>
          <w:rFonts w:ascii="Arial" w:eastAsia="Arial" w:hAnsi="Arial" w:cs="Arial"/>
          <w:color w:val="000000" w:themeColor="text1"/>
        </w:rPr>
        <w:t>Contact lenses that are not fitted for your eye can scratch </w:t>
      </w:r>
      <w:hyperlink r:id="rId13" w:history="1">
        <w:r>
          <w:rPr>
            <w:rStyle w:val="Hyperlink"/>
            <w:rFonts w:ascii="Arial" w:eastAsia="Arial" w:hAnsi="Arial" w:cs="Arial"/>
          </w:rPr>
          <w:t>the cornea</w:t>
        </w:r>
      </w:hyperlink>
      <w:r>
        <w:rPr>
          <w:rFonts w:ascii="Arial" w:eastAsia="Arial" w:hAnsi="Arial" w:cs="Arial"/>
          <w:color w:val="000000" w:themeColor="text1"/>
        </w:rPr>
        <w:t xml:space="preserve">, making the eye more vulnerable to infection-causing bacteria and viruses. Sometimes the scarring from an infection is so bad, a corneal transplant is required to restore vision. In the most extreme cases, an infection can </w:t>
      </w:r>
      <w:proofErr w:type="gramStart"/>
      <w:r>
        <w:rPr>
          <w:rFonts w:ascii="Arial" w:eastAsia="Arial" w:hAnsi="Arial" w:cs="Arial"/>
          <w:color w:val="000000" w:themeColor="text1"/>
        </w:rPr>
        <w:t>lead</w:t>
      </w:r>
      <w:proofErr w:type="gramEnd"/>
      <w:r>
        <w:rPr>
          <w:rFonts w:ascii="Arial" w:eastAsia="Arial" w:hAnsi="Arial" w:cs="Arial"/>
          <w:color w:val="000000" w:themeColor="text1"/>
        </w:rPr>
        <w:t xml:space="preserve"> to blindness.</w:t>
      </w:r>
    </w:p>
    <w:p w14:paraId="6807AD2B" w14:textId="77777777" w:rsidR="00521866" w:rsidRDefault="00521866" w:rsidP="00521866">
      <w:pPr>
        <w:pStyle w:val="NormalWeb"/>
        <w:rPr>
          <w:rFonts w:ascii="Arial" w:eastAsia="Arial" w:hAnsi="Arial" w:cs="Arial"/>
          <w:color w:val="000000" w:themeColor="text1"/>
        </w:rPr>
      </w:pPr>
      <w:r>
        <w:rPr>
          <w:rFonts w:ascii="Arial" w:eastAsia="Arial" w:hAnsi="Arial" w:cs="Arial"/>
          <w:color w:val="000000" w:themeColor="text1"/>
        </w:rPr>
        <w:t>Keep these ophthalmologist-approved tips in mind to avoid the horrors of an eye infection this Halloween:  </w:t>
      </w:r>
    </w:p>
    <w:p w14:paraId="098B37DF" w14:textId="77777777" w:rsidR="00521866" w:rsidRDefault="00521866" w:rsidP="00521866">
      <w:pPr>
        <w:pStyle w:val="NormalWeb"/>
        <w:numPr>
          <w:ilvl w:val="0"/>
          <w:numId w:val="8"/>
        </w:numPr>
        <w:spacing w:before="0" w:beforeAutospacing="0" w:after="150" w:afterAutospacing="0"/>
        <w:rPr>
          <w:rFonts w:ascii="Arial" w:eastAsia="Arial" w:hAnsi="Arial" w:cs="Arial"/>
          <w:color w:val="000000" w:themeColor="text1"/>
        </w:rPr>
      </w:pPr>
      <w:r>
        <w:rPr>
          <w:rFonts w:ascii="Arial" w:eastAsia="Arial" w:hAnsi="Arial" w:cs="Arial"/>
          <w:b/>
          <w:bCs/>
          <w:color w:val="000000" w:themeColor="text1"/>
        </w:rPr>
        <w:t>Buy only FDA-approved products</w:t>
      </w:r>
      <w:r>
        <w:rPr>
          <w:rFonts w:ascii="Arial" w:eastAsia="Arial" w:hAnsi="Arial" w:cs="Arial"/>
          <w:color w:val="000000" w:themeColor="text1"/>
        </w:rPr>
        <w:t>. The safest places to buy fitted eyewear is directly from eye care professionals or from retailers that require a prescription for FDA-approved lenses. </w:t>
      </w:r>
    </w:p>
    <w:p w14:paraId="3CEB130B" w14:textId="77777777" w:rsidR="00521866" w:rsidRDefault="00521866" w:rsidP="00521866">
      <w:pPr>
        <w:pStyle w:val="NormalWeb"/>
        <w:numPr>
          <w:ilvl w:val="0"/>
          <w:numId w:val="8"/>
        </w:numPr>
        <w:spacing w:before="0" w:beforeAutospacing="0" w:after="150" w:afterAutospacing="0"/>
        <w:rPr>
          <w:rFonts w:ascii="Arial" w:eastAsia="Arial" w:hAnsi="Arial" w:cs="Arial"/>
          <w:color w:val="000000" w:themeColor="text1"/>
        </w:rPr>
      </w:pPr>
      <w:r>
        <w:rPr>
          <w:rFonts w:ascii="Arial" w:eastAsia="Arial" w:hAnsi="Arial" w:cs="Arial"/>
          <w:b/>
          <w:bCs/>
          <w:color w:val="000000" w:themeColor="text1"/>
        </w:rPr>
        <w:t>Never share contacts or cosmetics</w:t>
      </w:r>
      <w:r>
        <w:rPr>
          <w:rFonts w:ascii="Arial" w:eastAsia="Arial" w:hAnsi="Arial" w:cs="Arial"/>
          <w:color w:val="000000" w:themeColor="text1"/>
        </w:rPr>
        <w:t>. Sharing contacts or </w:t>
      </w:r>
      <w:hyperlink r:id="rId14" w:history="1">
        <w:r>
          <w:rPr>
            <w:rStyle w:val="Hyperlink"/>
            <w:rFonts w:ascii="Arial" w:eastAsia="Arial" w:hAnsi="Arial" w:cs="Arial"/>
          </w:rPr>
          <w:t>eye makeup</w:t>
        </w:r>
      </w:hyperlink>
      <w:r>
        <w:rPr>
          <w:rFonts w:ascii="Arial" w:eastAsia="Arial" w:hAnsi="Arial" w:cs="Arial"/>
          <w:color w:val="000000" w:themeColor="text1"/>
        </w:rPr>
        <w:t> can spread germs and bacteria, potentially causing infection such as </w:t>
      </w:r>
      <w:hyperlink r:id="rId15" w:history="1">
        <w:r>
          <w:rPr>
            <w:rStyle w:val="Hyperlink"/>
            <w:rFonts w:ascii="Arial" w:eastAsia="Arial" w:hAnsi="Arial" w:cs="Arial"/>
          </w:rPr>
          <w:t>pink eye</w:t>
        </w:r>
      </w:hyperlink>
      <w:r>
        <w:rPr>
          <w:rFonts w:ascii="Arial" w:eastAsia="Arial" w:hAnsi="Arial" w:cs="Arial"/>
          <w:color w:val="000000" w:themeColor="text1"/>
        </w:rPr>
        <w:t>.</w:t>
      </w:r>
    </w:p>
    <w:p w14:paraId="21466D35" w14:textId="77777777" w:rsidR="00521866" w:rsidRDefault="00521866" w:rsidP="00521866">
      <w:pPr>
        <w:pStyle w:val="NormalWeb"/>
        <w:numPr>
          <w:ilvl w:val="0"/>
          <w:numId w:val="8"/>
        </w:numPr>
        <w:spacing w:before="0" w:beforeAutospacing="0" w:after="150" w:afterAutospacing="0"/>
        <w:rPr>
          <w:rFonts w:ascii="Arial" w:eastAsia="Arial" w:hAnsi="Arial" w:cs="Arial"/>
          <w:color w:val="000000" w:themeColor="text1"/>
        </w:rPr>
      </w:pPr>
      <w:r>
        <w:rPr>
          <w:rFonts w:ascii="Arial" w:eastAsia="Arial" w:hAnsi="Arial" w:cs="Arial"/>
          <w:b/>
          <w:bCs/>
          <w:color w:val="000000" w:themeColor="text1"/>
        </w:rPr>
        <w:t>Practice good hygiene</w:t>
      </w:r>
      <w:r>
        <w:rPr>
          <w:rFonts w:ascii="Arial" w:eastAsia="Arial" w:hAnsi="Arial" w:cs="Arial"/>
          <w:color w:val="000000" w:themeColor="text1"/>
        </w:rPr>
        <w:t>. It is important to follow directions for safely cleaning, disinfecting, and wearing costume contacts. Ask your eye care professional for </w:t>
      </w:r>
      <w:hyperlink r:id="rId16" w:history="1">
        <w:r>
          <w:rPr>
            <w:rStyle w:val="Hyperlink"/>
            <w:rFonts w:ascii="Arial" w:eastAsia="Arial" w:hAnsi="Arial" w:cs="Arial"/>
          </w:rPr>
          <w:t>tips on how to care for your lenses</w:t>
        </w:r>
      </w:hyperlink>
      <w:r>
        <w:rPr>
          <w:rFonts w:ascii="Arial" w:eastAsia="Arial" w:hAnsi="Arial" w:cs="Arial"/>
          <w:color w:val="000000" w:themeColor="text1"/>
        </w:rPr>
        <w:t>.</w:t>
      </w:r>
    </w:p>
    <w:p w14:paraId="25D8466C" w14:textId="77777777" w:rsidR="00521866" w:rsidRDefault="00521866" w:rsidP="00521866">
      <w:pPr>
        <w:pStyle w:val="NormalWeb"/>
        <w:numPr>
          <w:ilvl w:val="0"/>
          <w:numId w:val="8"/>
        </w:numPr>
        <w:spacing w:before="0" w:beforeAutospacing="0" w:after="150" w:afterAutospacing="0"/>
        <w:rPr>
          <w:rFonts w:ascii="Arial" w:eastAsia="Arial" w:hAnsi="Arial" w:cs="Arial"/>
          <w:color w:val="000000" w:themeColor="text1"/>
        </w:rPr>
      </w:pPr>
      <w:r>
        <w:rPr>
          <w:rFonts w:ascii="Arial" w:eastAsia="Arial" w:hAnsi="Arial" w:cs="Arial"/>
          <w:b/>
          <w:bCs/>
          <w:color w:val="000000" w:themeColor="text1"/>
        </w:rPr>
        <w:t>Limit wear of colored contact lenses to four or five hours</w:t>
      </w:r>
      <w:r>
        <w:rPr>
          <w:rFonts w:ascii="Arial" w:eastAsia="Arial" w:hAnsi="Arial" w:cs="Arial"/>
          <w:color w:val="000000" w:themeColor="text1"/>
        </w:rPr>
        <w:t>. The dye and less expensive materials used in costume lenses can restrict oxygen flow to the cornea. Less “breathable” lenses are less healthy for the eye. Never sleep in contact lenses, even if you have a prescription.</w:t>
      </w:r>
    </w:p>
    <w:p w14:paraId="7512719A" w14:textId="77777777" w:rsidR="00521866" w:rsidRDefault="00521866" w:rsidP="00521866">
      <w:pPr>
        <w:pStyle w:val="NormalWeb"/>
        <w:numPr>
          <w:ilvl w:val="0"/>
          <w:numId w:val="8"/>
        </w:numPr>
        <w:spacing w:before="0" w:beforeAutospacing="0" w:after="150" w:afterAutospacing="0"/>
        <w:rPr>
          <w:rFonts w:ascii="Arial" w:eastAsia="Arial" w:hAnsi="Arial" w:cs="Arial"/>
          <w:color w:val="000000" w:themeColor="text1"/>
        </w:rPr>
      </w:pPr>
      <w:r>
        <w:rPr>
          <w:rFonts w:ascii="Arial" w:eastAsia="Arial" w:hAnsi="Arial" w:cs="Arial"/>
          <w:b/>
          <w:bCs/>
          <w:color w:val="000000" w:themeColor="text1"/>
        </w:rPr>
        <w:t>Don’t take risks with eyelash extensions</w:t>
      </w:r>
      <w:r>
        <w:rPr>
          <w:rFonts w:ascii="Arial" w:eastAsia="Arial" w:hAnsi="Arial" w:cs="Arial"/>
          <w:color w:val="000000" w:themeColor="text1"/>
        </w:rPr>
        <w:t>. Go to an experienced aesthetician and make sure proper hygiene is practiced. Don’t forget to test for lash-glue allergies.</w:t>
      </w:r>
    </w:p>
    <w:p w14:paraId="5F9D0F03" w14:textId="77777777" w:rsidR="00521866" w:rsidRDefault="00521866" w:rsidP="00521866">
      <w:pPr>
        <w:pStyle w:val="NormalWeb"/>
        <w:rPr>
          <w:rFonts w:ascii="Arial" w:eastAsia="Arial" w:hAnsi="Arial" w:cs="Arial"/>
          <w:color w:val="000000" w:themeColor="text1"/>
        </w:rPr>
      </w:pPr>
      <w:r>
        <w:rPr>
          <w:rFonts w:ascii="Arial" w:eastAsia="Arial" w:hAnsi="Arial" w:cs="Arial"/>
          <w:color w:val="000000" w:themeColor="text1"/>
        </w:rPr>
        <w:t xml:space="preserve">Seek medical attention immediately if you notice any swelling, redness, </w:t>
      </w:r>
      <w:proofErr w:type="gramStart"/>
      <w:r>
        <w:rPr>
          <w:rFonts w:ascii="Arial" w:eastAsia="Arial" w:hAnsi="Arial" w:cs="Arial"/>
          <w:color w:val="000000" w:themeColor="text1"/>
        </w:rPr>
        <w:t>pain</w:t>
      </w:r>
      <w:proofErr w:type="gramEnd"/>
      <w:r>
        <w:rPr>
          <w:rFonts w:ascii="Arial" w:eastAsia="Arial" w:hAnsi="Arial" w:cs="Arial"/>
          <w:color w:val="000000" w:themeColor="text1"/>
        </w:rPr>
        <w:t xml:space="preserve"> or discharge from the eye when using eye makeup or contacts.</w:t>
      </w:r>
    </w:p>
    <w:p w14:paraId="2755DFDA" w14:textId="77777777" w:rsidR="00521866" w:rsidRDefault="00521866" w:rsidP="00521866">
      <w:pPr>
        <w:pStyle w:val="NormalWeb"/>
        <w:rPr>
          <w:rFonts w:ascii="Arial" w:eastAsia="Arial" w:hAnsi="Arial" w:cs="Arial"/>
          <w:color w:val="000000" w:themeColor="text1"/>
        </w:rPr>
      </w:pPr>
      <w:r>
        <w:rPr>
          <w:rFonts w:ascii="Arial" w:eastAsia="Arial" w:hAnsi="Arial" w:cs="Arial"/>
          <w:color w:val="000000" w:themeColor="text1"/>
        </w:rPr>
        <w:t>For more information about eye health, visit the Academy’s EyeSmart </w:t>
      </w:r>
      <w:hyperlink r:id="rId17" w:history="1">
        <w:r>
          <w:rPr>
            <w:rStyle w:val="Hyperlink"/>
            <w:rFonts w:ascii="Arial" w:eastAsia="Arial" w:hAnsi="Arial" w:cs="Arial"/>
          </w:rPr>
          <w:t>website</w:t>
        </w:r>
      </w:hyperlink>
      <w:r>
        <w:rPr>
          <w:rFonts w:ascii="Arial" w:eastAsia="Arial" w:hAnsi="Arial" w:cs="Arial"/>
          <w:color w:val="000000" w:themeColor="text1"/>
        </w:rPr>
        <w:t>.</w:t>
      </w:r>
    </w:p>
    <w:p w14:paraId="613D5D07" w14:textId="77777777" w:rsidR="00521866" w:rsidRPr="00DD5B58" w:rsidRDefault="00521866" w:rsidP="00DD5B58">
      <w:pPr>
        <w:spacing w:after="160" w:line="259" w:lineRule="auto"/>
        <w:rPr>
          <w:rFonts w:ascii="Arial" w:hAnsi="Arial" w:cs="Arial"/>
        </w:rPr>
      </w:pPr>
    </w:p>
    <w:sectPr w:rsidR="00521866" w:rsidRPr="00DD5B58" w:rsidSect="00902524">
      <w:headerReference w:type="default" r:id="rId18"/>
      <w:footerReference w:type="default" r:id="rId19"/>
      <w:headerReference w:type="first" r:id="rId20"/>
      <w:footerReference w:type="first" r:id="rId21"/>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EC59C" w14:textId="77777777" w:rsidR="00CF7CEC" w:rsidRDefault="00CF7CEC" w:rsidP="00C117A8">
      <w:r>
        <w:separator/>
      </w:r>
    </w:p>
  </w:endnote>
  <w:endnote w:type="continuationSeparator" w:id="0">
    <w:p w14:paraId="6CFD1FB6" w14:textId="77777777" w:rsidR="00CF7CEC" w:rsidRDefault="00CF7CEC"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embedRegular r:id="rId1" w:fontKey="{172C5467-4CC9-41E0-B25C-AF057B32F30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21D45" w14:textId="77777777" w:rsidR="00CF7CEC" w:rsidRDefault="00CF7CEC" w:rsidP="00C117A8">
      <w:r>
        <w:separator/>
      </w:r>
    </w:p>
  </w:footnote>
  <w:footnote w:type="continuationSeparator" w:id="0">
    <w:p w14:paraId="1FA059F5" w14:textId="77777777" w:rsidR="00CF7CEC" w:rsidRDefault="00CF7CEC"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000000" w:rsidP="004F3C38">
    <w:pPr>
      <w:pStyle w:val="Header"/>
      <w:tabs>
        <w:tab w:val="clear" w:pos="4680"/>
        <w:tab w:val="clear" w:pos="9360"/>
      </w:tabs>
      <w:spacing w:after="540"/>
      <w:ind w:left="-90"/>
    </w:pPr>
    <w:sdt>
      <w:sdtPr>
        <w:alias w:val="AAO_Logo"/>
        <w:tag w:val="AAO_Logo"/>
        <w:id w:val="-1411777208"/>
        <w:lock w:val="sdtContentLocked"/>
        <w:picture/>
      </w:sdt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37D"/>
    <w:multiLevelType w:val="multilevel"/>
    <w:tmpl w:val="20B0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B61570"/>
    <w:multiLevelType w:val="multilevel"/>
    <w:tmpl w:val="2FB224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5F6BA8"/>
    <w:multiLevelType w:val="multilevel"/>
    <w:tmpl w:val="C552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B244B0"/>
    <w:multiLevelType w:val="multilevel"/>
    <w:tmpl w:val="C750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3652A7"/>
    <w:multiLevelType w:val="multilevel"/>
    <w:tmpl w:val="4706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2C61D9"/>
    <w:multiLevelType w:val="multilevel"/>
    <w:tmpl w:val="161A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7E4321"/>
    <w:multiLevelType w:val="multilevel"/>
    <w:tmpl w:val="3B1A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BF2CF1"/>
    <w:multiLevelType w:val="multilevel"/>
    <w:tmpl w:val="AEC6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04391214">
    <w:abstractNumId w:val="6"/>
  </w:num>
  <w:num w:numId="2" w16cid:durableId="1885093179">
    <w:abstractNumId w:val="2"/>
  </w:num>
  <w:num w:numId="3" w16cid:durableId="773404070">
    <w:abstractNumId w:val="3"/>
  </w:num>
  <w:num w:numId="4" w16cid:durableId="2068992002">
    <w:abstractNumId w:val="7"/>
  </w:num>
  <w:num w:numId="5" w16cid:durableId="2022312285">
    <w:abstractNumId w:val="0"/>
  </w:num>
  <w:num w:numId="6" w16cid:durableId="1637761577">
    <w:abstractNumId w:val="4"/>
  </w:num>
  <w:num w:numId="7" w16cid:durableId="401222298">
    <w:abstractNumId w:val="5"/>
  </w:num>
  <w:num w:numId="8" w16cid:durableId="1849782853">
    <w:abstractNumId w:val="1"/>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TrueTypeFonts/>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C2217"/>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70D43"/>
    <w:rsid w:val="0027417A"/>
    <w:rsid w:val="002A0ACC"/>
    <w:rsid w:val="002A293B"/>
    <w:rsid w:val="002C3128"/>
    <w:rsid w:val="002E7DEE"/>
    <w:rsid w:val="002F531D"/>
    <w:rsid w:val="002F6919"/>
    <w:rsid w:val="00302EE8"/>
    <w:rsid w:val="00310B48"/>
    <w:rsid w:val="0031792C"/>
    <w:rsid w:val="00342A66"/>
    <w:rsid w:val="00347EC8"/>
    <w:rsid w:val="00390EB8"/>
    <w:rsid w:val="00396881"/>
    <w:rsid w:val="003B71BF"/>
    <w:rsid w:val="003B747D"/>
    <w:rsid w:val="003C1636"/>
    <w:rsid w:val="003D62CC"/>
    <w:rsid w:val="003E0259"/>
    <w:rsid w:val="003F1400"/>
    <w:rsid w:val="003F2693"/>
    <w:rsid w:val="003F4DD8"/>
    <w:rsid w:val="004047FA"/>
    <w:rsid w:val="00412E87"/>
    <w:rsid w:val="00425FF1"/>
    <w:rsid w:val="00432A16"/>
    <w:rsid w:val="00434F6F"/>
    <w:rsid w:val="00495D77"/>
    <w:rsid w:val="004D1AA9"/>
    <w:rsid w:val="004F2C2D"/>
    <w:rsid w:val="004F3C38"/>
    <w:rsid w:val="004F4FA4"/>
    <w:rsid w:val="00521866"/>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16463"/>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06C31"/>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14A0A"/>
    <w:rsid w:val="00A30BBA"/>
    <w:rsid w:val="00A32C0C"/>
    <w:rsid w:val="00A34277"/>
    <w:rsid w:val="00A46FE7"/>
    <w:rsid w:val="00A504C6"/>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E5F42"/>
    <w:rsid w:val="00CF008D"/>
    <w:rsid w:val="00CF7CEC"/>
    <w:rsid w:val="00D40882"/>
    <w:rsid w:val="00D4467F"/>
    <w:rsid w:val="00D55997"/>
    <w:rsid w:val="00D725A2"/>
    <w:rsid w:val="00DC521B"/>
    <w:rsid w:val="00DD2919"/>
    <w:rsid w:val="00DD3910"/>
    <w:rsid w:val="00DD5B58"/>
    <w:rsid w:val="00DD7DE7"/>
    <w:rsid w:val="00DE5AD1"/>
    <w:rsid w:val="00E05419"/>
    <w:rsid w:val="00E15906"/>
    <w:rsid w:val="00E25BD1"/>
    <w:rsid w:val="00E3650F"/>
    <w:rsid w:val="00E557D6"/>
    <w:rsid w:val="00E61C67"/>
    <w:rsid w:val="00E80EC5"/>
    <w:rsid w:val="00EA6CD0"/>
    <w:rsid w:val="00EB0F55"/>
    <w:rsid w:val="00EB6FB1"/>
    <w:rsid w:val="00ED7293"/>
    <w:rsid w:val="00EF470D"/>
    <w:rsid w:val="00EF5355"/>
    <w:rsid w:val="00F022B9"/>
    <w:rsid w:val="00F05729"/>
    <w:rsid w:val="00F27223"/>
    <w:rsid w:val="00F3452E"/>
    <w:rsid w:val="00F409DF"/>
    <w:rsid w:val="00F538BF"/>
    <w:rsid w:val="00F53A59"/>
    <w:rsid w:val="00F6042E"/>
    <w:rsid w:val="00F6291B"/>
    <w:rsid w:val="00F71451"/>
    <w:rsid w:val="00F73EA9"/>
    <w:rsid w:val="00F74180"/>
    <w:rsid w:val="00F771F7"/>
    <w:rsid w:val="00F83BB9"/>
    <w:rsid w:val="00F84E0D"/>
    <w:rsid w:val="00F87BC4"/>
    <w:rsid w:val="00F93A7D"/>
    <w:rsid w:val="00F956C1"/>
    <w:rsid w:val="00FC0C48"/>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styleId="NormalWeb">
    <w:name w:val="Normal (Web)"/>
    <w:basedOn w:val="Normal"/>
    <w:uiPriority w:val="99"/>
    <w:unhideWhenUsed/>
    <w:rsid w:val="00F73EA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73EA9"/>
    <w:rPr>
      <w:i/>
      <w:iCs/>
    </w:rPr>
  </w:style>
  <w:style w:type="character" w:styleId="Strong">
    <w:name w:val="Strong"/>
    <w:basedOn w:val="DefaultParagraphFont"/>
    <w:uiPriority w:val="22"/>
    <w:qFormat/>
    <w:rsid w:val="00F73E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305677">
      <w:bodyDiv w:val="1"/>
      <w:marLeft w:val="0"/>
      <w:marRight w:val="0"/>
      <w:marTop w:val="0"/>
      <w:marBottom w:val="0"/>
      <w:divBdr>
        <w:top w:val="none" w:sz="0" w:space="0" w:color="auto"/>
        <w:left w:val="none" w:sz="0" w:space="0" w:color="auto"/>
        <w:bottom w:val="none" w:sz="0" w:space="0" w:color="auto"/>
        <w:right w:val="none" w:sz="0" w:space="0" w:color="auto"/>
      </w:divBdr>
    </w:div>
    <w:div w:id="577518689">
      <w:bodyDiv w:val="1"/>
      <w:marLeft w:val="0"/>
      <w:marRight w:val="0"/>
      <w:marTop w:val="0"/>
      <w:marBottom w:val="0"/>
      <w:divBdr>
        <w:top w:val="none" w:sz="0" w:space="0" w:color="auto"/>
        <w:left w:val="none" w:sz="0" w:space="0" w:color="auto"/>
        <w:bottom w:val="none" w:sz="0" w:space="0" w:color="auto"/>
        <w:right w:val="none" w:sz="0" w:space="0" w:color="auto"/>
      </w:divBdr>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286690786">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886345">
      <w:bodyDiv w:val="1"/>
      <w:marLeft w:val="0"/>
      <w:marRight w:val="0"/>
      <w:marTop w:val="0"/>
      <w:marBottom w:val="0"/>
      <w:divBdr>
        <w:top w:val="none" w:sz="0" w:space="0" w:color="auto"/>
        <w:left w:val="none" w:sz="0" w:space="0" w:color="auto"/>
        <w:bottom w:val="none" w:sz="0" w:space="0" w:color="auto"/>
        <w:right w:val="none" w:sz="0" w:space="0" w:color="auto"/>
      </w:divBdr>
    </w:div>
    <w:div w:id="20802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anatomy/cornea-10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aao.org/eye-health/glasses-contacts/colored-lenses" TargetMode="External"/><Relationship Id="rId17" Type="http://schemas.openxmlformats.org/officeDocument/2006/relationships/hyperlink" Target="https://www.aao.org/eye-health" TargetMode="External"/><Relationship Id="rId2" Type="http://schemas.openxmlformats.org/officeDocument/2006/relationships/customXml" Target="../customXml/item2.xml"/><Relationship Id="rId16" Type="http://schemas.openxmlformats.org/officeDocument/2006/relationships/hyperlink" Target="https://www.aao.org/eye-health/glasses-contacts/contact-lens-car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ao.org/" TargetMode="External"/><Relationship Id="rId5" Type="http://schemas.openxmlformats.org/officeDocument/2006/relationships/numbering" Target="numbering.xml"/><Relationship Id="rId15" Type="http://schemas.openxmlformats.org/officeDocument/2006/relationships/hyperlink" Target="http://www.aao.org/eye-health/diseases/pink-eye-conjunctiviti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tips-prevention/eye-makeup"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2.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4.xml><?xml version="1.0" encoding="utf-8"?>
<ds:datastoreItem xmlns:ds="http://schemas.openxmlformats.org/officeDocument/2006/customXml" ds:itemID="{6432DD05-D56B-40D7-9102-7DA73CFE6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1</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4</cp:revision>
  <cp:lastPrinted>2017-04-17T22:24:00Z</cp:lastPrinted>
  <dcterms:created xsi:type="dcterms:W3CDTF">2022-06-10T19:21:00Z</dcterms:created>
  <dcterms:modified xsi:type="dcterms:W3CDTF">2022-08-15T17:47:00Z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