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99" w:rsidRDefault="000B1299" w:rsidP="000B1299">
      <w:pPr>
        <w:spacing w:before="0" w:beforeAutospacing="0" w:after="0" w:afterAutospacing="0"/>
        <w:rPr>
          <w:rFonts w:eastAsia="Arial Unicode MS" w:cs="Arial Unicode MS"/>
        </w:rPr>
      </w:pPr>
    </w:p>
    <w:p w:rsidR="00FA7FE8" w:rsidRPr="00FA7FE8" w:rsidRDefault="00FA7FE8" w:rsidP="00FA7FE8">
      <w:pPr>
        <w:rPr>
          <w:b/>
          <w:sz w:val="28"/>
          <w:szCs w:val="28"/>
        </w:rPr>
      </w:pPr>
      <w:r w:rsidRPr="00FA7FE8">
        <w:rPr>
          <w:b/>
          <w:sz w:val="28"/>
          <w:szCs w:val="28"/>
        </w:rPr>
        <w:t>Seniors with Low Vision: Simple Home Adjustments Can Help Decrease Reliance on Others, Reduce Associated Health Risks</w:t>
      </w:r>
    </w:p>
    <w:p w:rsidR="00FA7FE8" w:rsidRPr="00DC59E2" w:rsidRDefault="00FA7FE8" w:rsidP="00FA7FE8">
      <w:r>
        <w:t xml:space="preserve">A significant obstacle for maintaining self-reliance for older people is </w:t>
      </w:r>
      <w:hyperlink r:id="rId8" w:history="1">
        <w:r w:rsidRPr="00A6559D">
          <w:rPr>
            <w:rStyle w:val="Hyperlink"/>
          </w:rPr>
          <w:t>low vision</w:t>
        </w:r>
      </w:hyperlink>
      <w:r>
        <w:t xml:space="preserve">. A common condition for this age group, low vision can make everyday activities seem impossible, require the assistance of loved ones and caregivers and increase the risk of falls and mental health issues. In the same spirit as Independence Day, the </w:t>
      </w:r>
      <w:r w:rsidRPr="00FA7FE8">
        <w:rPr>
          <w:color w:val="FF0000"/>
        </w:rPr>
        <w:t>[INSERT STATE SOCIETY NAME HERE]</w:t>
      </w:r>
      <w:r>
        <w:t xml:space="preserve"> </w:t>
      </w:r>
      <w:r>
        <w:t>has declared July “Celebrate Senior Independence Month,” and is providing tips to help</w:t>
      </w:r>
      <w:r w:rsidRPr="00DC59E2">
        <w:t xml:space="preserve"> </w:t>
      </w:r>
      <w:r>
        <w:t>older persons with low vision – and their loved ones – enhance</w:t>
      </w:r>
      <w:r w:rsidRPr="00DC59E2">
        <w:t xml:space="preserve"> the use of </w:t>
      </w:r>
      <w:r>
        <w:t xml:space="preserve">their </w:t>
      </w:r>
      <w:r w:rsidRPr="00DC59E2">
        <w:t xml:space="preserve">remaining </w:t>
      </w:r>
      <w:r>
        <w:t xml:space="preserve">sight and maintain self-sufficiency at home. </w:t>
      </w:r>
    </w:p>
    <w:p w:rsidR="00FA7FE8" w:rsidRDefault="00FA7FE8" w:rsidP="00FA7FE8">
      <w:r>
        <w:t>Currently, m</w:t>
      </w:r>
      <w:r w:rsidRPr="00DC59E2">
        <w:t>ore than 2.</w:t>
      </w:r>
      <w:r>
        <w:t>5</w:t>
      </w:r>
      <w:r w:rsidRPr="00DC59E2">
        <w:t xml:space="preserve"> million Americans</w:t>
      </w:r>
      <w:r>
        <w:t xml:space="preserve"> age 65 and older </w:t>
      </w:r>
      <w:r w:rsidRPr="00DC59E2">
        <w:t>have low</w:t>
      </w:r>
      <w:r>
        <w:t xml:space="preserve"> vision</w:t>
      </w:r>
      <w:r w:rsidRPr="00DC59E2">
        <w:t xml:space="preserve">, </w:t>
      </w:r>
      <w:r>
        <w:t xml:space="preserve">but </w:t>
      </w:r>
      <w:r w:rsidRPr="00DC59E2">
        <w:t xml:space="preserve">this number </w:t>
      </w:r>
      <w:r>
        <w:t xml:space="preserve">is </w:t>
      </w:r>
      <w:r w:rsidRPr="00DC59E2">
        <w:t xml:space="preserve">projected to increase to </w:t>
      </w:r>
      <w:r>
        <w:t>7</w:t>
      </w:r>
      <w:r w:rsidRPr="00DC59E2">
        <w:t xml:space="preserve"> million by 2050</w:t>
      </w:r>
      <w:r>
        <w:t xml:space="preserve"> due to the growing aging population</w:t>
      </w:r>
      <w:r w:rsidRPr="00DC59E2">
        <w:t>.</w:t>
      </w:r>
      <w:r>
        <w:t xml:space="preserve"> While people with low vision disorders may depend on the support of loved ones and caregivers to help provide assistance at home, ophthalmologists – medical doctors that specialize in the diagnosis, medical and surgical treatment of eye diseases and conditions – say there are ways to lessen this dependency for those with less severe forms of low vision.  </w:t>
      </w:r>
    </w:p>
    <w:p w:rsidR="00FA7FE8" w:rsidRDefault="00FA7FE8" w:rsidP="00FA7FE8">
      <w:r>
        <w:t xml:space="preserve">By definition, low vision occurs when a person only has partial sight that cannot be corrected by </w:t>
      </w:r>
      <w:r w:rsidRPr="00C42920">
        <w:t>glasses, contact lenses, medicine or surgery</w:t>
      </w:r>
      <w:r>
        <w:t xml:space="preserve">. It is characterized by blurred vision, blind spots or tunnel vision and often caused by </w:t>
      </w:r>
      <w:r w:rsidRPr="001E3E5D">
        <w:t>age-related eye diseases</w:t>
      </w:r>
      <w:r>
        <w:t xml:space="preserve"> such as glaucoma and age-related macular degeneration.</w:t>
      </w:r>
    </w:p>
    <w:p w:rsidR="00FA7FE8" w:rsidRPr="00DC59E2" w:rsidRDefault="00FA7FE8" w:rsidP="00FA7FE8">
      <w:r w:rsidRPr="00DC59E2">
        <w:t xml:space="preserve">Here are some </w:t>
      </w:r>
      <w:r>
        <w:t>tips to make the home a more comfortable place</w:t>
      </w:r>
      <w:r w:rsidRPr="00DC59E2">
        <w:t>:</w:t>
      </w:r>
    </w:p>
    <w:p w:rsidR="00FA7FE8" w:rsidRPr="00FA7FE8" w:rsidRDefault="00FA7FE8" w:rsidP="00FA7FE8">
      <w:pPr>
        <w:pStyle w:val="ListParagraph"/>
        <w:numPr>
          <w:ilvl w:val="0"/>
          <w:numId w:val="10"/>
        </w:numPr>
        <w:spacing w:after="0" w:line="240" w:lineRule="auto"/>
        <w:ind w:left="360"/>
        <w:rPr>
          <w:rFonts w:ascii="Times New Roman" w:hAnsi="Times New Roman"/>
        </w:rPr>
      </w:pPr>
      <w:r w:rsidRPr="00DC59E2">
        <w:rPr>
          <w:rFonts w:ascii="Times New Roman" w:hAnsi="Times New Roman"/>
          <w:b/>
        </w:rPr>
        <w:t>Set the scene</w:t>
      </w:r>
      <w:r w:rsidRPr="00DC59E2">
        <w:rPr>
          <w:rFonts w:ascii="Times New Roman" w:hAnsi="Times New Roman"/>
        </w:rPr>
        <w:br/>
        <w:t>Place furniture in small groupings so less distance vision is required</w:t>
      </w:r>
      <w:r>
        <w:rPr>
          <w:rFonts w:ascii="Times New Roman" w:hAnsi="Times New Roman"/>
        </w:rPr>
        <w:t xml:space="preserve"> during a conversation</w:t>
      </w:r>
      <w:r w:rsidRPr="00DC59E2">
        <w:rPr>
          <w:rFonts w:ascii="Times New Roman" w:hAnsi="Times New Roman"/>
        </w:rPr>
        <w:t xml:space="preserve">. Avoid upholstery and rugs with patterns, which can create </w:t>
      </w:r>
      <w:r>
        <w:rPr>
          <w:rFonts w:ascii="Times New Roman" w:hAnsi="Times New Roman"/>
        </w:rPr>
        <w:t xml:space="preserve">visual </w:t>
      </w:r>
      <w:r w:rsidRPr="00DC59E2">
        <w:rPr>
          <w:rFonts w:ascii="Times New Roman" w:hAnsi="Times New Roman"/>
        </w:rPr>
        <w:t>confusion. Instead, find furniture with texture, which provides tactile clues for identification.</w:t>
      </w:r>
      <w:r>
        <w:rPr>
          <w:rFonts w:ascii="Times New Roman" w:hAnsi="Times New Roman"/>
        </w:rPr>
        <w:br/>
      </w:r>
    </w:p>
    <w:p w:rsidR="00FA7FE8" w:rsidRPr="00FA7FE8" w:rsidRDefault="00FA7FE8" w:rsidP="00FA7FE8">
      <w:pPr>
        <w:pStyle w:val="ListParagraph"/>
        <w:numPr>
          <w:ilvl w:val="0"/>
          <w:numId w:val="10"/>
        </w:numPr>
        <w:spacing w:after="0" w:line="240" w:lineRule="auto"/>
        <w:ind w:left="360"/>
        <w:rPr>
          <w:rFonts w:ascii="Times New Roman" w:hAnsi="Times New Roman"/>
          <w:b/>
        </w:rPr>
      </w:pPr>
      <w:r w:rsidRPr="00DC59E2">
        <w:rPr>
          <w:rFonts w:ascii="Times New Roman" w:hAnsi="Times New Roman"/>
          <w:b/>
        </w:rPr>
        <w:t>Increase contrast and color</w:t>
      </w:r>
      <w:r>
        <w:rPr>
          <w:rFonts w:ascii="Times New Roman" w:hAnsi="Times New Roman"/>
          <w:b/>
        </w:rPr>
        <w:br/>
      </w:r>
      <w:proofErr w:type="gramStart"/>
      <w:r>
        <w:t>Set</w:t>
      </w:r>
      <w:proofErr w:type="gramEnd"/>
      <w:r w:rsidRPr="00DC59E2">
        <w:t xml:space="preserve"> brightly colored </w:t>
      </w:r>
      <w:r>
        <w:t>accessories</w:t>
      </w:r>
      <w:r w:rsidRPr="00DC59E2">
        <w:t xml:space="preserve"> around the home to help with locating the items around them. Use contrasting colors to clearly define doorknobs, steps, doorframes, switch plates, outlets or stairway landings</w:t>
      </w:r>
      <w:r>
        <w:t xml:space="preserve"> to help decrease risk of missteps and falls</w:t>
      </w:r>
      <w:r w:rsidRPr="00DC59E2">
        <w:t xml:space="preserve">.  </w:t>
      </w:r>
      <w:r>
        <w:br/>
      </w:r>
    </w:p>
    <w:p w:rsidR="00FA7FE8" w:rsidRPr="00FA7FE8" w:rsidRDefault="00FA7FE8" w:rsidP="00FA7FE8">
      <w:pPr>
        <w:pStyle w:val="ListParagraph"/>
        <w:numPr>
          <w:ilvl w:val="0"/>
          <w:numId w:val="10"/>
        </w:numPr>
        <w:spacing w:after="0" w:line="240" w:lineRule="auto"/>
        <w:ind w:left="360"/>
        <w:rPr>
          <w:rFonts w:ascii="Times New Roman" w:hAnsi="Times New Roman"/>
          <w:b/>
        </w:rPr>
      </w:pPr>
      <w:r w:rsidRPr="00FA7FE8">
        <w:rPr>
          <w:rFonts w:ascii="Times New Roman" w:hAnsi="Times New Roman"/>
          <w:b/>
        </w:rPr>
        <w:t>Make it bright</w:t>
      </w:r>
      <w:r w:rsidRPr="00FA7FE8">
        <w:rPr>
          <w:rFonts w:ascii="Times New Roman" w:hAnsi="Times New Roman"/>
          <w:b/>
        </w:rPr>
        <w:br/>
      </w:r>
      <w:proofErr w:type="gramStart"/>
      <w:r>
        <w:t>Brighter</w:t>
      </w:r>
      <w:proofErr w:type="gramEnd"/>
      <w:r>
        <w:t xml:space="preserve"> lighting can help with reading and activities such as sewing or cooking. </w:t>
      </w:r>
      <w:r w:rsidRPr="00DC59E2">
        <w:t xml:space="preserve">Provide plenty of floor lamps and table lamps to enhance overhead lighting. </w:t>
      </w:r>
      <w:r>
        <w:t>Remove</w:t>
      </w:r>
      <w:r w:rsidRPr="00DC59E2">
        <w:t xml:space="preserve"> mirrors</w:t>
      </w:r>
      <w:r>
        <w:t xml:space="preserve"> that reflect</w:t>
      </w:r>
      <w:r w:rsidRPr="00DC59E2">
        <w:t xml:space="preserve"> lights</w:t>
      </w:r>
      <w:r>
        <w:t xml:space="preserve"> to</w:t>
      </w:r>
      <w:r w:rsidRPr="00DC59E2">
        <w:t xml:space="preserve"> create a glare. Use window coverings that can allow natural light through.  </w:t>
      </w:r>
      <w:r>
        <w:br/>
      </w:r>
    </w:p>
    <w:p w:rsidR="00FA7FE8" w:rsidRPr="00FA7FE8" w:rsidRDefault="00FA7FE8" w:rsidP="00FA7FE8">
      <w:pPr>
        <w:pStyle w:val="ListParagraph"/>
        <w:numPr>
          <w:ilvl w:val="0"/>
          <w:numId w:val="10"/>
        </w:numPr>
        <w:spacing w:after="0" w:line="240" w:lineRule="auto"/>
        <w:ind w:left="360"/>
        <w:rPr>
          <w:rFonts w:ascii="Times New Roman" w:hAnsi="Times New Roman"/>
          <w:b/>
        </w:rPr>
      </w:pPr>
      <w:r w:rsidRPr="00FA7FE8">
        <w:rPr>
          <w:rFonts w:ascii="Times New Roman" w:hAnsi="Times New Roman"/>
          <w:b/>
        </w:rPr>
        <w:t xml:space="preserve">Embrace technology </w:t>
      </w:r>
      <w:r w:rsidRPr="00FA7FE8">
        <w:rPr>
          <w:rFonts w:ascii="Times New Roman" w:hAnsi="Times New Roman"/>
          <w:b/>
        </w:rPr>
        <w:br/>
      </w:r>
      <w:proofErr w:type="gramStart"/>
      <w:r w:rsidRPr="00FA7FE8">
        <w:rPr>
          <w:rFonts w:ascii="Times New Roman" w:hAnsi="Times New Roman"/>
        </w:rPr>
        <w:t>There</w:t>
      </w:r>
      <w:proofErr w:type="gramEnd"/>
      <w:r w:rsidRPr="00FA7FE8">
        <w:rPr>
          <w:rFonts w:ascii="Times New Roman" w:hAnsi="Times New Roman"/>
        </w:rPr>
        <w:t xml:space="preserve"> are a variety of technology-based tools for smartphones and tablets designed to aid people with low vision. One example is </w:t>
      </w:r>
      <w:hyperlink r:id="rId9" w:history="1">
        <w:r w:rsidRPr="00FA7FE8">
          <w:rPr>
            <w:rStyle w:val="Hyperlink"/>
            <w:rFonts w:ascii="Times New Roman" w:hAnsi="Times New Roman"/>
          </w:rPr>
          <w:t>Spotlight Text</w:t>
        </w:r>
      </w:hyperlink>
      <w:r w:rsidRPr="00FA7FE8">
        <w:rPr>
          <w:rFonts w:ascii="Times New Roman" w:hAnsi="Times New Roman"/>
        </w:rPr>
        <w:t>, which can be configured to help people with particular patterns of low vision read with greater comfort.</w:t>
      </w:r>
      <w:r w:rsidRPr="00FA7FE8">
        <w:rPr>
          <w:rFonts w:ascii="Times New Roman" w:hAnsi="Times New Roman"/>
        </w:rPr>
        <w:br/>
      </w:r>
    </w:p>
    <w:p w:rsidR="00FA7FE8" w:rsidRDefault="00FA7FE8" w:rsidP="00FA7FE8">
      <w:pPr>
        <w:pStyle w:val="ListParagraph"/>
        <w:numPr>
          <w:ilvl w:val="0"/>
          <w:numId w:val="10"/>
        </w:numPr>
        <w:spacing w:after="0" w:line="240" w:lineRule="auto"/>
        <w:ind w:left="360"/>
        <w:rPr>
          <w:rFonts w:ascii="Times New Roman" w:hAnsi="Times New Roman"/>
          <w:b/>
        </w:rPr>
      </w:pPr>
      <w:r w:rsidRPr="00DC59E2">
        <w:rPr>
          <w:rFonts w:ascii="Times New Roman" w:hAnsi="Times New Roman"/>
          <w:b/>
        </w:rPr>
        <w:lastRenderedPageBreak/>
        <w:t>Get rid of hazards</w:t>
      </w:r>
    </w:p>
    <w:p w:rsidR="00FA7FE8" w:rsidRPr="00FA7FE8" w:rsidRDefault="00FA7FE8" w:rsidP="00FA7FE8">
      <w:pPr>
        <w:pStyle w:val="ListParagraph"/>
        <w:spacing w:after="0" w:line="240" w:lineRule="auto"/>
        <w:ind w:left="360"/>
        <w:rPr>
          <w:rFonts w:ascii="Times New Roman" w:hAnsi="Times New Roman"/>
          <w:b/>
        </w:rPr>
      </w:pPr>
      <w:r>
        <w:t>U</w:t>
      </w:r>
      <w:r w:rsidRPr="00DC59E2">
        <w:t>se non-glare products to clean floors</w:t>
      </w:r>
      <w:r>
        <w:t xml:space="preserve"> instead of wax</w:t>
      </w:r>
      <w:r w:rsidRPr="00DC59E2">
        <w:t xml:space="preserve">. Tape down area rugs and </w:t>
      </w:r>
      <w:r>
        <w:t>r</w:t>
      </w:r>
      <w:r w:rsidRPr="00DC59E2">
        <w:t xml:space="preserve">emove electrical cords from pathways </w:t>
      </w:r>
      <w:r>
        <w:t>to decrease risk of falling and injury</w:t>
      </w:r>
      <w:r w:rsidRPr="00DC59E2">
        <w:t>.</w:t>
      </w:r>
      <w:r>
        <w:br/>
      </w:r>
    </w:p>
    <w:p w:rsidR="00FA7FE8" w:rsidRPr="00FA7FE8" w:rsidRDefault="00FA7FE8" w:rsidP="00FA7FE8">
      <w:pPr>
        <w:pStyle w:val="ListParagraph"/>
        <w:numPr>
          <w:ilvl w:val="0"/>
          <w:numId w:val="10"/>
        </w:numPr>
        <w:spacing w:after="0" w:line="240" w:lineRule="auto"/>
        <w:ind w:left="360"/>
        <w:rPr>
          <w:rFonts w:ascii="Times New Roman" w:hAnsi="Times New Roman"/>
          <w:b/>
        </w:rPr>
      </w:pPr>
      <w:r w:rsidRPr="00DC59E2">
        <w:rPr>
          <w:rFonts w:ascii="Times New Roman" w:hAnsi="Times New Roman"/>
          <w:b/>
        </w:rPr>
        <w:t>Keep up with eye exams</w:t>
      </w:r>
      <w:r>
        <w:rPr>
          <w:rFonts w:ascii="Times New Roman" w:hAnsi="Times New Roman"/>
          <w:b/>
        </w:rPr>
        <w:br/>
      </w:r>
      <w:proofErr w:type="gramStart"/>
      <w:r>
        <w:t>Several</w:t>
      </w:r>
      <w:proofErr w:type="gramEnd"/>
      <w:r>
        <w:t xml:space="preserve"> diseases that cause low vision, such as macular degeneration and glaucoma, are progressive and can get worse without proper monitoring and treatment. </w:t>
      </w:r>
      <w:r w:rsidRPr="00DC59E2">
        <w:t xml:space="preserve">During a comprehensive eye exam, an ophthalmologist </w:t>
      </w:r>
      <w:r>
        <w:t>can</w:t>
      </w:r>
      <w:r w:rsidRPr="00DC59E2">
        <w:t xml:space="preserve"> identify both the type and severity of vision loss</w:t>
      </w:r>
      <w:r>
        <w:t>, and in some cases</w:t>
      </w:r>
      <w:r w:rsidRPr="00DC59E2">
        <w:t xml:space="preserve"> refer patients to low vision rehabilitation. </w:t>
      </w:r>
    </w:p>
    <w:p w:rsidR="00FA7FE8" w:rsidRDefault="00FA7FE8" w:rsidP="00FA7FE8">
      <w:r>
        <w:t xml:space="preserve">“Having low vision can be challenging, but it doesn’t have to mean giving up your independence,” said Charles P. Wilkinson, M.D., chair of </w:t>
      </w:r>
      <w:hyperlink r:id="rId10" w:history="1">
        <w:proofErr w:type="spellStart"/>
        <w:r w:rsidRPr="00453334">
          <w:rPr>
            <w:rStyle w:val="Hyperlink"/>
          </w:rPr>
          <w:t>EyeCare</w:t>
        </w:r>
        <w:proofErr w:type="spellEnd"/>
        <w:r w:rsidRPr="00453334">
          <w:rPr>
            <w:rStyle w:val="Hyperlink"/>
          </w:rPr>
          <w:t xml:space="preserve"> America</w:t>
        </w:r>
      </w:hyperlink>
      <w:r>
        <w:t xml:space="preserve">, a public service program of the Foundation of the American Academy of Ophthalmology that provides eye care to </w:t>
      </w:r>
      <w:r w:rsidRPr="00453334">
        <w:t>medically</w:t>
      </w:r>
      <w:r>
        <w:t>-</w:t>
      </w:r>
      <w:r w:rsidRPr="00453334">
        <w:t>underserved seniors</w:t>
      </w:r>
      <w:r>
        <w:t>. “Just a few adjustments around the house can make a big difference in maintaining comfort and strengthening your ability to accomplish your normal daily activities with partial sight.”</w:t>
      </w:r>
    </w:p>
    <w:p w:rsidR="00FA7FE8" w:rsidRDefault="00FA7FE8" w:rsidP="00FA7FE8">
      <w:r>
        <w:t xml:space="preserve">Qualifying seniors </w:t>
      </w:r>
      <w:r w:rsidRPr="00DC59E2">
        <w:t xml:space="preserve">may be eligible for </w:t>
      </w:r>
      <w:r>
        <w:t>a comprehensive eye exam</w:t>
      </w:r>
      <w:r w:rsidRPr="00DC59E2">
        <w:t xml:space="preserve"> and up to one year </w:t>
      </w:r>
      <w:r>
        <w:t>of treatment often at no out-of-pocket cost</w:t>
      </w:r>
      <w:r w:rsidRPr="00DC59E2">
        <w:t xml:space="preserve"> </w:t>
      </w:r>
      <w:r>
        <w:t xml:space="preserve">through </w:t>
      </w:r>
      <w:proofErr w:type="spellStart"/>
      <w:r w:rsidRPr="00FA7FE8">
        <w:t>EyeCare</w:t>
      </w:r>
      <w:proofErr w:type="spellEnd"/>
      <w:r w:rsidRPr="00FA7FE8">
        <w:t xml:space="preserve"> America</w:t>
      </w:r>
      <w:r>
        <w:t xml:space="preserve">. For over 30 years, the program has helped more than 1.8 million older Americans maintain their independence by providing information resources and eye care through its corps of over 6,000 ophthalmologist volunteers. </w:t>
      </w:r>
      <w:proofErr w:type="spellStart"/>
      <w:r>
        <w:t>EyeCare</w:t>
      </w:r>
      <w:proofErr w:type="spellEnd"/>
      <w:r>
        <w:t xml:space="preserve"> America has been recognized by every U.S. president since 1985, most recently President Barak Obama. Go to </w:t>
      </w:r>
      <w:hyperlink r:id="rId11" w:history="1">
        <w:r w:rsidRPr="00EF7B1A">
          <w:rPr>
            <w:rStyle w:val="Hyperlink"/>
          </w:rPr>
          <w:t>www.eyecareamerica.org</w:t>
        </w:r>
      </w:hyperlink>
      <w:r>
        <w:t xml:space="preserve"> to learn more.</w:t>
      </w:r>
    </w:p>
    <w:p w:rsidR="000B1299" w:rsidRPr="00A81B92" w:rsidRDefault="00FA7FE8" w:rsidP="00FA7FE8">
      <w:pPr>
        <w:spacing w:before="0" w:beforeAutospacing="0" w:after="0" w:afterAutospacing="0"/>
      </w:pPr>
      <w:r>
        <w:t xml:space="preserve">Wondering if your senior loved one has low </w:t>
      </w:r>
      <w:proofErr w:type="gramStart"/>
      <w:r>
        <w:t>vision?</w:t>
      </w:r>
      <w:proofErr w:type="gramEnd"/>
      <w:r>
        <w:t xml:space="preserve"> </w:t>
      </w:r>
      <w:r w:rsidRPr="00CE3838">
        <w:t xml:space="preserve">Learn </w:t>
      </w:r>
      <w:r>
        <w:t xml:space="preserve">the signs and find more low vision tips </w:t>
      </w:r>
      <w:r w:rsidRPr="00CE3838">
        <w:t xml:space="preserve">at </w:t>
      </w:r>
      <w:hyperlink r:id="rId12" w:history="1">
        <w:r w:rsidRPr="009A59C1">
          <w:rPr>
            <w:rStyle w:val="Hyperlink"/>
          </w:rPr>
          <w:t>http://bit.ly/102fHFz</w:t>
        </w:r>
      </w:hyperlink>
      <w:r w:rsidRPr="00CE3838">
        <w:t>.</w:t>
      </w:r>
      <w:bookmarkStart w:id="0" w:name="_GoBack"/>
      <w:bookmarkEnd w:id="0"/>
    </w:p>
    <w:sectPr w:rsidR="000B1299" w:rsidRPr="00A81B92" w:rsidSect="00050B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6C" w:rsidRDefault="002C576C" w:rsidP="00731D78">
      <w:pPr>
        <w:spacing w:before="0" w:after="0"/>
      </w:pPr>
      <w:r>
        <w:separator/>
      </w:r>
    </w:p>
  </w:endnote>
  <w:endnote w:type="continuationSeparator" w:id="0">
    <w:p w:rsidR="002C576C" w:rsidRDefault="002C576C" w:rsidP="00731D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6F" w:rsidRDefault="0099356F" w:rsidP="00731D78">
    <w:pPr>
      <w:pStyle w:val="Footer"/>
    </w:pPr>
  </w:p>
  <w:p w:rsidR="0099356F" w:rsidRPr="00731D78" w:rsidRDefault="00270802" w:rsidP="00731D78">
    <w:pPr>
      <w:pStyle w:val="Footer"/>
    </w:pPr>
    <w:r>
      <w:rPr>
        <w:noProof/>
      </w:rPr>
      <w:drawing>
        <wp:anchor distT="0" distB="0" distL="114300" distR="114300" simplePos="0" relativeHeight="251657728" behindDoc="0" locked="0" layoutInCell="1" allowOverlap="1">
          <wp:simplePos x="0" y="0"/>
          <wp:positionH relativeFrom="page">
            <wp:posOffset>-38100</wp:posOffset>
          </wp:positionH>
          <wp:positionV relativeFrom="margin">
            <wp:posOffset>8385175</wp:posOffset>
          </wp:positionV>
          <wp:extent cx="7955280" cy="511810"/>
          <wp:effectExtent l="0" t="0" r="762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280" cy="511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6C" w:rsidRDefault="002C576C" w:rsidP="00731D78">
      <w:pPr>
        <w:spacing w:before="0" w:after="0"/>
      </w:pPr>
      <w:r>
        <w:separator/>
      </w:r>
    </w:p>
  </w:footnote>
  <w:footnote w:type="continuationSeparator" w:id="0">
    <w:p w:rsidR="002C576C" w:rsidRDefault="002C576C" w:rsidP="00731D7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6F" w:rsidRPr="00703708" w:rsidRDefault="00270802" w:rsidP="00731D78">
    <w:pPr>
      <w:tabs>
        <w:tab w:val="right" w:pos="9720"/>
      </w:tabs>
      <w:spacing w:before="0" w:beforeAutospacing="0" w:after="0" w:afterAutospacing="0"/>
      <w:ind w:left="-720" w:right="-1260"/>
      <w:rPr>
        <w:rFonts w:ascii="Courier" w:eastAsia="Times New Roman" w:hAnsi="Courier"/>
        <w:sz w:val="24"/>
        <w:szCs w:val="24"/>
      </w:rPr>
    </w:pPr>
    <w:r>
      <w:rPr>
        <w:rFonts w:ascii="Courier" w:eastAsia="Times New Roman" w:hAnsi="Courier"/>
        <w:noProof/>
        <w:sz w:val="24"/>
        <w:szCs w:val="24"/>
      </w:rPr>
      <w:drawing>
        <wp:inline distT="0" distB="0" distL="0" distR="0">
          <wp:extent cx="2618740" cy="6000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740" cy="600075"/>
                  </a:xfrm>
                  <a:prstGeom prst="rect">
                    <a:avLst/>
                  </a:prstGeom>
                  <a:noFill/>
                  <a:ln>
                    <a:noFill/>
                  </a:ln>
                </pic:spPr>
              </pic:pic>
            </a:graphicData>
          </a:graphic>
        </wp:inline>
      </w:drawing>
    </w:r>
    <w:r w:rsidR="0099356F" w:rsidRPr="00703708">
      <w:rPr>
        <w:rFonts w:ascii="Courier" w:eastAsia="Times New Roman" w:hAnsi="Courier"/>
        <w:sz w:val="24"/>
        <w:szCs w:val="24"/>
      </w:rPr>
      <w:tab/>
    </w:r>
    <w:r>
      <w:rPr>
        <w:rFonts w:ascii="Courier" w:eastAsia="Times New Roman" w:hAnsi="Courier"/>
        <w:noProof/>
        <w:sz w:val="24"/>
        <w:szCs w:val="24"/>
      </w:rPr>
      <w:drawing>
        <wp:inline distT="0" distB="0" distL="0" distR="0">
          <wp:extent cx="1323975" cy="60007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E2A"/>
    <w:multiLevelType w:val="hybridMultilevel"/>
    <w:tmpl w:val="03D8D11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125B55E8"/>
    <w:multiLevelType w:val="hybridMultilevel"/>
    <w:tmpl w:val="B45C9BD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25E21BC2"/>
    <w:multiLevelType w:val="hybridMultilevel"/>
    <w:tmpl w:val="4184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C6929"/>
    <w:multiLevelType w:val="hybridMultilevel"/>
    <w:tmpl w:val="42EE1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42F69"/>
    <w:multiLevelType w:val="hybridMultilevel"/>
    <w:tmpl w:val="3422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00B9C"/>
    <w:multiLevelType w:val="hybridMultilevel"/>
    <w:tmpl w:val="7972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21785"/>
    <w:multiLevelType w:val="hybridMultilevel"/>
    <w:tmpl w:val="231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95F65"/>
    <w:multiLevelType w:val="hybridMultilevel"/>
    <w:tmpl w:val="4A44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01F36"/>
    <w:multiLevelType w:val="hybridMultilevel"/>
    <w:tmpl w:val="302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479C5"/>
    <w:multiLevelType w:val="multilevel"/>
    <w:tmpl w:val="94E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
  </w:num>
  <w:num w:numId="4">
    <w:abstractNumId w:val="4"/>
  </w:num>
  <w:num w:numId="5">
    <w:abstractNumId w:val="7"/>
  </w:num>
  <w:num w:numId="6">
    <w:abstractNumId w:val="8"/>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1C"/>
    <w:rsid w:val="000146FB"/>
    <w:rsid w:val="0002175D"/>
    <w:rsid w:val="00050BD1"/>
    <w:rsid w:val="000B1299"/>
    <w:rsid w:val="000C3846"/>
    <w:rsid w:val="000C5BC5"/>
    <w:rsid w:val="000C6CFD"/>
    <w:rsid w:val="000E38C3"/>
    <w:rsid w:val="000F5305"/>
    <w:rsid w:val="001049E7"/>
    <w:rsid w:val="00131D39"/>
    <w:rsid w:val="00166B63"/>
    <w:rsid w:val="001971C1"/>
    <w:rsid w:val="001B34DA"/>
    <w:rsid w:val="001D3D10"/>
    <w:rsid w:val="001F4D54"/>
    <w:rsid w:val="00265991"/>
    <w:rsid w:val="00270802"/>
    <w:rsid w:val="0027536C"/>
    <w:rsid w:val="002A57DE"/>
    <w:rsid w:val="002C576C"/>
    <w:rsid w:val="002D1E2A"/>
    <w:rsid w:val="00315562"/>
    <w:rsid w:val="0038152F"/>
    <w:rsid w:val="003924A1"/>
    <w:rsid w:val="00393D63"/>
    <w:rsid w:val="003D20FA"/>
    <w:rsid w:val="003E0F12"/>
    <w:rsid w:val="00407E6D"/>
    <w:rsid w:val="00484B3C"/>
    <w:rsid w:val="004967DE"/>
    <w:rsid w:val="00497615"/>
    <w:rsid w:val="004A3115"/>
    <w:rsid w:val="00542092"/>
    <w:rsid w:val="005740A9"/>
    <w:rsid w:val="005A53F2"/>
    <w:rsid w:val="005B5257"/>
    <w:rsid w:val="00627FF3"/>
    <w:rsid w:val="00633800"/>
    <w:rsid w:val="00641E56"/>
    <w:rsid w:val="0065505D"/>
    <w:rsid w:val="0068510B"/>
    <w:rsid w:val="006E0C37"/>
    <w:rsid w:val="00731D78"/>
    <w:rsid w:val="00754047"/>
    <w:rsid w:val="00770DCF"/>
    <w:rsid w:val="0082271B"/>
    <w:rsid w:val="00882E33"/>
    <w:rsid w:val="008B514B"/>
    <w:rsid w:val="008B7AD1"/>
    <w:rsid w:val="008E4DBF"/>
    <w:rsid w:val="00903865"/>
    <w:rsid w:val="0090725A"/>
    <w:rsid w:val="009201BF"/>
    <w:rsid w:val="00937C39"/>
    <w:rsid w:val="00940AE4"/>
    <w:rsid w:val="009410AE"/>
    <w:rsid w:val="00942C7F"/>
    <w:rsid w:val="00944F4A"/>
    <w:rsid w:val="0099356F"/>
    <w:rsid w:val="009A1BA3"/>
    <w:rsid w:val="009D4C4D"/>
    <w:rsid w:val="00A20E32"/>
    <w:rsid w:val="00A2127F"/>
    <w:rsid w:val="00A225FE"/>
    <w:rsid w:val="00A56E75"/>
    <w:rsid w:val="00A6001D"/>
    <w:rsid w:val="00A6129B"/>
    <w:rsid w:val="00A63EB5"/>
    <w:rsid w:val="00A877F5"/>
    <w:rsid w:val="00AA7751"/>
    <w:rsid w:val="00AB6D8A"/>
    <w:rsid w:val="00AD3428"/>
    <w:rsid w:val="00AE39B8"/>
    <w:rsid w:val="00B16EC5"/>
    <w:rsid w:val="00B76E7C"/>
    <w:rsid w:val="00B82B09"/>
    <w:rsid w:val="00BB6706"/>
    <w:rsid w:val="00C15E2A"/>
    <w:rsid w:val="00C23F15"/>
    <w:rsid w:val="00C37D1C"/>
    <w:rsid w:val="00C83EB9"/>
    <w:rsid w:val="00C901BF"/>
    <w:rsid w:val="00CD196E"/>
    <w:rsid w:val="00CD579A"/>
    <w:rsid w:val="00CF6738"/>
    <w:rsid w:val="00D20492"/>
    <w:rsid w:val="00D26AD6"/>
    <w:rsid w:val="00D51549"/>
    <w:rsid w:val="00D57D66"/>
    <w:rsid w:val="00DE6EC8"/>
    <w:rsid w:val="00DE718A"/>
    <w:rsid w:val="00DF1EA8"/>
    <w:rsid w:val="00DF2F04"/>
    <w:rsid w:val="00E14F95"/>
    <w:rsid w:val="00E35311"/>
    <w:rsid w:val="00E5329A"/>
    <w:rsid w:val="00EB0F35"/>
    <w:rsid w:val="00F12F06"/>
    <w:rsid w:val="00F145A0"/>
    <w:rsid w:val="00F16F3D"/>
    <w:rsid w:val="00F6138B"/>
    <w:rsid w:val="00F929D6"/>
    <w:rsid w:val="00FA7FE8"/>
    <w:rsid w:val="00FC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1C"/>
    <w:pPr>
      <w:spacing w:before="100" w:beforeAutospacing="1"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7D1C"/>
    <w:rPr>
      <w:color w:val="00A0DF"/>
      <w:u w:val="single"/>
    </w:rPr>
  </w:style>
  <w:style w:type="paragraph" w:styleId="NormalWeb">
    <w:name w:val="Normal (Web)"/>
    <w:basedOn w:val="Normal"/>
    <w:uiPriority w:val="99"/>
    <w:unhideWhenUsed/>
    <w:rsid w:val="00C37D1C"/>
    <w:pPr>
      <w:spacing w:before="84" w:beforeAutospacing="0"/>
    </w:pPr>
    <w:rPr>
      <w:rFonts w:ascii="Times New Roman" w:eastAsia="Times New Roman" w:hAnsi="Times New Roman"/>
      <w:color w:val="606060"/>
      <w:sz w:val="24"/>
      <w:szCs w:val="24"/>
    </w:rPr>
  </w:style>
  <w:style w:type="character" w:styleId="Strong">
    <w:name w:val="Strong"/>
    <w:uiPriority w:val="22"/>
    <w:qFormat/>
    <w:rsid w:val="00C37D1C"/>
    <w:rPr>
      <w:b/>
      <w:bCs/>
    </w:rPr>
  </w:style>
  <w:style w:type="paragraph" w:customStyle="1" w:styleId="Default">
    <w:name w:val="Default"/>
    <w:rsid w:val="00C37D1C"/>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31D78"/>
    <w:pPr>
      <w:tabs>
        <w:tab w:val="center" w:pos="4680"/>
        <w:tab w:val="right" w:pos="9360"/>
      </w:tabs>
    </w:pPr>
  </w:style>
  <w:style w:type="character" w:customStyle="1" w:styleId="HeaderChar">
    <w:name w:val="Header Char"/>
    <w:link w:val="Header"/>
    <w:uiPriority w:val="99"/>
    <w:rsid w:val="00731D78"/>
    <w:rPr>
      <w:sz w:val="22"/>
      <w:szCs w:val="22"/>
    </w:rPr>
  </w:style>
  <w:style w:type="paragraph" w:styleId="Footer">
    <w:name w:val="footer"/>
    <w:basedOn w:val="Normal"/>
    <w:link w:val="FooterChar"/>
    <w:uiPriority w:val="99"/>
    <w:unhideWhenUsed/>
    <w:rsid w:val="00731D78"/>
    <w:pPr>
      <w:tabs>
        <w:tab w:val="center" w:pos="4680"/>
        <w:tab w:val="right" w:pos="9360"/>
      </w:tabs>
    </w:pPr>
  </w:style>
  <w:style w:type="character" w:customStyle="1" w:styleId="FooterChar">
    <w:name w:val="Footer Char"/>
    <w:link w:val="Footer"/>
    <w:uiPriority w:val="99"/>
    <w:rsid w:val="00731D78"/>
    <w:rPr>
      <w:sz w:val="22"/>
      <w:szCs w:val="22"/>
    </w:rPr>
  </w:style>
  <w:style w:type="character" w:styleId="CommentReference">
    <w:name w:val="annotation reference"/>
    <w:uiPriority w:val="99"/>
    <w:semiHidden/>
    <w:unhideWhenUsed/>
    <w:rsid w:val="003E0F12"/>
    <w:rPr>
      <w:sz w:val="16"/>
      <w:szCs w:val="16"/>
    </w:rPr>
  </w:style>
  <w:style w:type="paragraph" w:styleId="CommentText">
    <w:name w:val="annotation text"/>
    <w:basedOn w:val="Normal"/>
    <w:link w:val="CommentTextChar"/>
    <w:uiPriority w:val="99"/>
    <w:unhideWhenUsed/>
    <w:rsid w:val="003E0F12"/>
    <w:rPr>
      <w:sz w:val="20"/>
      <w:szCs w:val="20"/>
    </w:rPr>
  </w:style>
  <w:style w:type="character" w:customStyle="1" w:styleId="CommentTextChar">
    <w:name w:val="Comment Text Char"/>
    <w:basedOn w:val="DefaultParagraphFont"/>
    <w:link w:val="CommentText"/>
    <w:uiPriority w:val="99"/>
    <w:rsid w:val="003E0F12"/>
  </w:style>
  <w:style w:type="paragraph" w:styleId="CommentSubject">
    <w:name w:val="annotation subject"/>
    <w:basedOn w:val="CommentText"/>
    <w:next w:val="CommentText"/>
    <w:link w:val="CommentSubjectChar"/>
    <w:uiPriority w:val="99"/>
    <w:semiHidden/>
    <w:unhideWhenUsed/>
    <w:rsid w:val="003E0F12"/>
    <w:rPr>
      <w:b/>
      <w:bCs/>
    </w:rPr>
  </w:style>
  <w:style w:type="character" w:customStyle="1" w:styleId="CommentSubjectChar">
    <w:name w:val="Comment Subject Char"/>
    <w:link w:val="CommentSubject"/>
    <w:uiPriority w:val="99"/>
    <w:semiHidden/>
    <w:rsid w:val="003E0F12"/>
    <w:rPr>
      <w:b/>
      <w:bCs/>
    </w:rPr>
  </w:style>
  <w:style w:type="paragraph" w:styleId="BalloonText">
    <w:name w:val="Balloon Text"/>
    <w:basedOn w:val="Normal"/>
    <w:link w:val="BalloonTextChar"/>
    <w:uiPriority w:val="99"/>
    <w:semiHidden/>
    <w:unhideWhenUsed/>
    <w:rsid w:val="003E0F12"/>
    <w:pPr>
      <w:spacing w:before="0" w:after="0"/>
    </w:pPr>
    <w:rPr>
      <w:rFonts w:ascii="Tahoma" w:hAnsi="Tahoma" w:cs="Tahoma"/>
      <w:sz w:val="16"/>
      <w:szCs w:val="16"/>
    </w:rPr>
  </w:style>
  <w:style w:type="character" w:customStyle="1" w:styleId="BalloonTextChar">
    <w:name w:val="Balloon Text Char"/>
    <w:link w:val="BalloonText"/>
    <w:uiPriority w:val="99"/>
    <w:semiHidden/>
    <w:rsid w:val="003E0F12"/>
    <w:rPr>
      <w:rFonts w:ascii="Tahoma" w:hAnsi="Tahoma" w:cs="Tahoma"/>
      <w:sz w:val="16"/>
      <w:szCs w:val="16"/>
    </w:rPr>
  </w:style>
  <w:style w:type="paragraph" w:styleId="ListParagraph">
    <w:name w:val="List Paragraph"/>
    <w:basedOn w:val="Normal"/>
    <w:uiPriority w:val="34"/>
    <w:qFormat/>
    <w:rsid w:val="004A3115"/>
    <w:pPr>
      <w:spacing w:before="0" w:beforeAutospacing="0" w:after="200" w:afterAutospacing="0" w:line="276" w:lineRule="auto"/>
      <w:ind w:left="720"/>
      <w:contextualSpacing/>
    </w:pPr>
  </w:style>
  <w:style w:type="character" w:styleId="Emphasis">
    <w:name w:val="Emphasis"/>
    <w:uiPriority w:val="20"/>
    <w:qFormat/>
    <w:rsid w:val="00D57D66"/>
    <w:rPr>
      <w:i/>
      <w:iCs/>
    </w:rPr>
  </w:style>
  <w:style w:type="character" w:customStyle="1" w:styleId="apple-converted-space">
    <w:name w:val="apple-converted-space"/>
    <w:rsid w:val="00D57D66"/>
  </w:style>
  <w:style w:type="paragraph" w:styleId="EndnoteText">
    <w:name w:val="endnote text"/>
    <w:basedOn w:val="Normal"/>
    <w:link w:val="EndnoteTextChar"/>
    <w:uiPriority w:val="99"/>
    <w:unhideWhenUsed/>
    <w:rsid w:val="00DF1EA8"/>
    <w:pPr>
      <w:spacing w:before="0" w:beforeAutospacing="0" w:after="0" w:afterAutospacing="0"/>
    </w:pPr>
    <w:rPr>
      <w:sz w:val="20"/>
      <w:szCs w:val="20"/>
    </w:rPr>
  </w:style>
  <w:style w:type="character" w:customStyle="1" w:styleId="EndnoteTextChar">
    <w:name w:val="Endnote Text Char"/>
    <w:basedOn w:val="DefaultParagraphFont"/>
    <w:link w:val="EndnoteText"/>
    <w:uiPriority w:val="99"/>
    <w:rsid w:val="00DF1EA8"/>
  </w:style>
  <w:style w:type="character" w:styleId="EndnoteReference">
    <w:name w:val="endnote reference"/>
    <w:uiPriority w:val="99"/>
    <w:unhideWhenUsed/>
    <w:rsid w:val="00DF1EA8"/>
    <w:rPr>
      <w:vertAlign w:val="superscript"/>
    </w:rPr>
  </w:style>
  <w:style w:type="paragraph" w:customStyle="1" w:styleId="s4">
    <w:name w:val="s4"/>
    <w:basedOn w:val="Normal"/>
    <w:rsid w:val="008B7AD1"/>
    <w:rPr>
      <w:rFonts w:ascii="Times New Roman" w:hAnsi="Times New Roman"/>
      <w:sz w:val="24"/>
      <w:szCs w:val="24"/>
    </w:rPr>
  </w:style>
  <w:style w:type="character" w:customStyle="1" w:styleId="bumpedfont15">
    <w:name w:val="bumpedfont15"/>
    <w:rsid w:val="008B7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1C"/>
    <w:pPr>
      <w:spacing w:before="100" w:beforeAutospacing="1"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7D1C"/>
    <w:rPr>
      <w:color w:val="00A0DF"/>
      <w:u w:val="single"/>
    </w:rPr>
  </w:style>
  <w:style w:type="paragraph" w:styleId="NormalWeb">
    <w:name w:val="Normal (Web)"/>
    <w:basedOn w:val="Normal"/>
    <w:uiPriority w:val="99"/>
    <w:unhideWhenUsed/>
    <w:rsid w:val="00C37D1C"/>
    <w:pPr>
      <w:spacing w:before="84" w:beforeAutospacing="0"/>
    </w:pPr>
    <w:rPr>
      <w:rFonts w:ascii="Times New Roman" w:eastAsia="Times New Roman" w:hAnsi="Times New Roman"/>
      <w:color w:val="606060"/>
      <w:sz w:val="24"/>
      <w:szCs w:val="24"/>
    </w:rPr>
  </w:style>
  <w:style w:type="character" w:styleId="Strong">
    <w:name w:val="Strong"/>
    <w:uiPriority w:val="22"/>
    <w:qFormat/>
    <w:rsid w:val="00C37D1C"/>
    <w:rPr>
      <w:b/>
      <w:bCs/>
    </w:rPr>
  </w:style>
  <w:style w:type="paragraph" w:customStyle="1" w:styleId="Default">
    <w:name w:val="Default"/>
    <w:rsid w:val="00C37D1C"/>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31D78"/>
    <w:pPr>
      <w:tabs>
        <w:tab w:val="center" w:pos="4680"/>
        <w:tab w:val="right" w:pos="9360"/>
      </w:tabs>
    </w:pPr>
  </w:style>
  <w:style w:type="character" w:customStyle="1" w:styleId="HeaderChar">
    <w:name w:val="Header Char"/>
    <w:link w:val="Header"/>
    <w:uiPriority w:val="99"/>
    <w:rsid w:val="00731D78"/>
    <w:rPr>
      <w:sz w:val="22"/>
      <w:szCs w:val="22"/>
    </w:rPr>
  </w:style>
  <w:style w:type="paragraph" w:styleId="Footer">
    <w:name w:val="footer"/>
    <w:basedOn w:val="Normal"/>
    <w:link w:val="FooterChar"/>
    <w:uiPriority w:val="99"/>
    <w:unhideWhenUsed/>
    <w:rsid w:val="00731D78"/>
    <w:pPr>
      <w:tabs>
        <w:tab w:val="center" w:pos="4680"/>
        <w:tab w:val="right" w:pos="9360"/>
      </w:tabs>
    </w:pPr>
  </w:style>
  <w:style w:type="character" w:customStyle="1" w:styleId="FooterChar">
    <w:name w:val="Footer Char"/>
    <w:link w:val="Footer"/>
    <w:uiPriority w:val="99"/>
    <w:rsid w:val="00731D78"/>
    <w:rPr>
      <w:sz w:val="22"/>
      <w:szCs w:val="22"/>
    </w:rPr>
  </w:style>
  <w:style w:type="character" w:styleId="CommentReference">
    <w:name w:val="annotation reference"/>
    <w:uiPriority w:val="99"/>
    <w:semiHidden/>
    <w:unhideWhenUsed/>
    <w:rsid w:val="003E0F12"/>
    <w:rPr>
      <w:sz w:val="16"/>
      <w:szCs w:val="16"/>
    </w:rPr>
  </w:style>
  <w:style w:type="paragraph" w:styleId="CommentText">
    <w:name w:val="annotation text"/>
    <w:basedOn w:val="Normal"/>
    <w:link w:val="CommentTextChar"/>
    <w:uiPriority w:val="99"/>
    <w:unhideWhenUsed/>
    <w:rsid w:val="003E0F12"/>
    <w:rPr>
      <w:sz w:val="20"/>
      <w:szCs w:val="20"/>
    </w:rPr>
  </w:style>
  <w:style w:type="character" w:customStyle="1" w:styleId="CommentTextChar">
    <w:name w:val="Comment Text Char"/>
    <w:basedOn w:val="DefaultParagraphFont"/>
    <w:link w:val="CommentText"/>
    <w:uiPriority w:val="99"/>
    <w:rsid w:val="003E0F12"/>
  </w:style>
  <w:style w:type="paragraph" w:styleId="CommentSubject">
    <w:name w:val="annotation subject"/>
    <w:basedOn w:val="CommentText"/>
    <w:next w:val="CommentText"/>
    <w:link w:val="CommentSubjectChar"/>
    <w:uiPriority w:val="99"/>
    <w:semiHidden/>
    <w:unhideWhenUsed/>
    <w:rsid w:val="003E0F12"/>
    <w:rPr>
      <w:b/>
      <w:bCs/>
    </w:rPr>
  </w:style>
  <w:style w:type="character" w:customStyle="1" w:styleId="CommentSubjectChar">
    <w:name w:val="Comment Subject Char"/>
    <w:link w:val="CommentSubject"/>
    <w:uiPriority w:val="99"/>
    <w:semiHidden/>
    <w:rsid w:val="003E0F12"/>
    <w:rPr>
      <w:b/>
      <w:bCs/>
    </w:rPr>
  </w:style>
  <w:style w:type="paragraph" w:styleId="BalloonText">
    <w:name w:val="Balloon Text"/>
    <w:basedOn w:val="Normal"/>
    <w:link w:val="BalloonTextChar"/>
    <w:uiPriority w:val="99"/>
    <w:semiHidden/>
    <w:unhideWhenUsed/>
    <w:rsid w:val="003E0F12"/>
    <w:pPr>
      <w:spacing w:before="0" w:after="0"/>
    </w:pPr>
    <w:rPr>
      <w:rFonts w:ascii="Tahoma" w:hAnsi="Tahoma" w:cs="Tahoma"/>
      <w:sz w:val="16"/>
      <w:szCs w:val="16"/>
    </w:rPr>
  </w:style>
  <w:style w:type="character" w:customStyle="1" w:styleId="BalloonTextChar">
    <w:name w:val="Balloon Text Char"/>
    <w:link w:val="BalloonText"/>
    <w:uiPriority w:val="99"/>
    <w:semiHidden/>
    <w:rsid w:val="003E0F12"/>
    <w:rPr>
      <w:rFonts w:ascii="Tahoma" w:hAnsi="Tahoma" w:cs="Tahoma"/>
      <w:sz w:val="16"/>
      <w:szCs w:val="16"/>
    </w:rPr>
  </w:style>
  <w:style w:type="paragraph" w:styleId="ListParagraph">
    <w:name w:val="List Paragraph"/>
    <w:basedOn w:val="Normal"/>
    <w:uiPriority w:val="34"/>
    <w:qFormat/>
    <w:rsid w:val="004A3115"/>
    <w:pPr>
      <w:spacing w:before="0" w:beforeAutospacing="0" w:after="200" w:afterAutospacing="0" w:line="276" w:lineRule="auto"/>
      <w:ind w:left="720"/>
      <w:contextualSpacing/>
    </w:pPr>
  </w:style>
  <w:style w:type="character" w:styleId="Emphasis">
    <w:name w:val="Emphasis"/>
    <w:uiPriority w:val="20"/>
    <w:qFormat/>
    <w:rsid w:val="00D57D66"/>
    <w:rPr>
      <w:i/>
      <w:iCs/>
    </w:rPr>
  </w:style>
  <w:style w:type="character" w:customStyle="1" w:styleId="apple-converted-space">
    <w:name w:val="apple-converted-space"/>
    <w:rsid w:val="00D57D66"/>
  </w:style>
  <w:style w:type="paragraph" w:styleId="EndnoteText">
    <w:name w:val="endnote text"/>
    <w:basedOn w:val="Normal"/>
    <w:link w:val="EndnoteTextChar"/>
    <w:uiPriority w:val="99"/>
    <w:unhideWhenUsed/>
    <w:rsid w:val="00DF1EA8"/>
    <w:pPr>
      <w:spacing w:before="0" w:beforeAutospacing="0" w:after="0" w:afterAutospacing="0"/>
    </w:pPr>
    <w:rPr>
      <w:sz w:val="20"/>
      <w:szCs w:val="20"/>
    </w:rPr>
  </w:style>
  <w:style w:type="character" w:customStyle="1" w:styleId="EndnoteTextChar">
    <w:name w:val="Endnote Text Char"/>
    <w:basedOn w:val="DefaultParagraphFont"/>
    <w:link w:val="EndnoteText"/>
    <w:uiPriority w:val="99"/>
    <w:rsid w:val="00DF1EA8"/>
  </w:style>
  <w:style w:type="character" w:styleId="EndnoteReference">
    <w:name w:val="endnote reference"/>
    <w:uiPriority w:val="99"/>
    <w:unhideWhenUsed/>
    <w:rsid w:val="00DF1EA8"/>
    <w:rPr>
      <w:vertAlign w:val="superscript"/>
    </w:rPr>
  </w:style>
  <w:style w:type="paragraph" w:customStyle="1" w:styleId="s4">
    <w:name w:val="s4"/>
    <w:basedOn w:val="Normal"/>
    <w:rsid w:val="008B7AD1"/>
    <w:rPr>
      <w:rFonts w:ascii="Times New Roman" w:hAnsi="Times New Roman"/>
      <w:sz w:val="24"/>
      <w:szCs w:val="24"/>
    </w:rPr>
  </w:style>
  <w:style w:type="character" w:customStyle="1" w:styleId="bumpedfont15">
    <w:name w:val="bumpedfont15"/>
    <w:rsid w:val="008B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eyesmart.org/eyesmart/diseases/low-vision.cf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102fHF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yecareameri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yecareamerica.org/" TargetMode="External"/><Relationship Id="rId4" Type="http://schemas.openxmlformats.org/officeDocument/2006/relationships/settings" Target="settings.xml"/><Relationship Id="rId9" Type="http://schemas.openxmlformats.org/officeDocument/2006/relationships/hyperlink" Target="http://spotlighttex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Academy of Ophthalmology</Company>
  <LinksUpToDate>false</LinksUpToDate>
  <CharactersWithSpaces>4630</CharactersWithSpaces>
  <SharedDoc>false</SharedDoc>
  <HLinks>
    <vt:vector size="102" baseType="variant">
      <vt:variant>
        <vt:i4>2424874</vt:i4>
      </vt:variant>
      <vt:variant>
        <vt:i4>48</vt:i4>
      </vt:variant>
      <vt:variant>
        <vt:i4>0</vt:i4>
      </vt:variant>
      <vt:variant>
        <vt:i4>5</vt:i4>
      </vt:variant>
      <vt:variant>
        <vt:lpwstr>http://www.geteyesmart.org/ask</vt:lpwstr>
      </vt:variant>
      <vt:variant>
        <vt:lpwstr/>
      </vt:variant>
      <vt:variant>
        <vt:i4>5701755</vt:i4>
      </vt:variant>
      <vt:variant>
        <vt:i4>45</vt:i4>
      </vt:variant>
      <vt:variant>
        <vt:i4>0</vt:i4>
      </vt:variant>
      <vt:variant>
        <vt:i4>5</vt:i4>
      </vt:variant>
      <vt:variant>
        <vt:lpwstr>http://www.geteyesmart.org/eyesmart/ask/question_categories/cataracts.cfm</vt:lpwstr>
      </vt:variant>
      <vt:variant>
        <vt:lpwstr/>
      </vt:variant>
      <vt:variant>
        <vt:i4>3080310</vt:i4>
      </vt:variant>
      <vt:variant>
        <vt:i4>42</vt:i4>
      </vt:variant>
      <vt:variant>
        <vt:i4>0</vt:i4>
      </vt:variant>
      <vt:variant>
        <vt:i4>5</vt:i4>
      </vt:variant>
      <vt:variant>
        <vt:lpwstr>http://www.geteyesmart.org/</vt:lpwstr>
      </vt:variant>
      <vt:variant>
        <vt:lpwstr/>
      </vt:variant>
      <vt:variant>
        <vt:i4>2097212</vt:i4>
      </vt:variant>
      <vt:variant>
        <vt:i4>39</vt:i4>
      </vt:variant>
      <vt:variant>
        <vt:i4>0</vt:i4>
      </vt:variant>
      <vt:variant>
        <vt:i4>5</vt:i4>
      </vt:variant>
      <vt:variant>
        <vt:lpwstr>http://www.eyecareamerica.org/</vt:lpwstr>
      </vt:variant>
      <vt:variant>
        <vt:lpwstr/>
      </vt:variant>
      <vt:variant>
        <vt:i4>2097212</vt:i4>
      </vt:variant>
      <vt:variant>
        <vt:i4>36</vt:i4>
      </vt:variant>
      <vt:variant>
        <vt:i4>0</vt:i4>
      </vt:variant>
      <vt:variant>
        <vt:i4>5</vt:i4>
      </vt:variant>
      <vt:variant>
        <vt:lpwstr>http://www.eyecareamerica.org/</vt:lpwstr>
      </vt:variant>
      <vt:variant>
        <vt:lpwstr/>
      </vt:variant>
      <vt:variant>
        <vt:i4>4128864</vt:i4>
      </vt:variant>
      <vt:variant>
        <vt:i4>33</vt:i4>
      </vt:variant>
      <vt:variant>
        <vt:i4>0</vt:i4>
      </vt:variant>
      <vt:variant>
        <vt:i4>5</vt:i4>
      </vt:variant>
      <vt:variant>
        <vt:lpwstr>http://www.geteyesmart.org/eyesmart/glasses-contacts-lasik/glasses.cfm</vt:lpwstr>
      </vt:variant>
      <vt:variant>
        <vt:lpwstr/>
      </vt:variant>
      <vt:variant>
        <vt:i4>6881320</vt:i4>
      </vt:variant>
      <vt:variant>
        <vt:i4>30</vt:i4>
      </vt:variant>
      <vt:variant>
        <vt:i4>0</vt:i4>
      </vt:variant>
      <vt:variant>
        <vt:i4>5</vt:i4>
      </vt:variant>
      <vt:variant>
        <vt:lpwstr>http://www.geteyesmart.org/eyesmart/diseases/hyperopia-farsightedness/index.cfm</vt:lpwstr>
      </vt:variant>
      <vt:variant>
        <vt:lpwstr/>
      </vt:variant>
      <vt:variant>
        <vt:i4>5701657</vt:i4>
      </vt:variant>
      <vt:variant>
        <vt:i4>27</vt:i4>
      </vt:variant>
      <vt:variant>
        <vt:i4>0</vt:i4>
      </vt:variant>
      <vt:variant>
        <vt:i4>5</vt:i4>
      </vt:variant>
      <vt:variant>
        <vt:lpwstr>http://www.geteyesmart.org/eyesmart/diseases/myopia-nearsightedness/index.cfm</vt:lpwstr>
      </vt:variant>
      <vt:variant>
        <vt:lpwstr/>
      </vt:variant>
      <vt:variant>
        <vt:i4>5439563</vt:i4>
      </vt:variant>
      <vt:variant>
        <vt:i4>24</vt:i4>
      </vt:variant>
      <vt:variant>
        <vt:i4>0</vt:i4>
      </vt:variant>
      <vt:variant>
        <vt:i4>5</vt:i4>
      </vt:variant>
      <vt:variant>
        <vt:lpwstr>http://www.geteyesmart.org/eyesmart/ask/questions/recovery-time-from-cataract-surgery.cfm</vt:lpwstr>
      </vt:variant>
      <vt:variant>
        <vt:lpwstr/>
      </vt:variant>
      <vt:variant>
        <vt:i4>6160393</vt:i4>
      </vt:variant>
      <vt:variant>
        <vt:i4>21</vt:i4>
      </vt:variant>
      <vt:variant>
        <vt:i4>0</vt:i4>
      </vt:variant>
      <vt:variant>
        <vt:i4>5</vt:i4>
      </vt:variant>
      <vt:variant>
        <vt:lpwstr>http://www.geteyesmart.org/eyesmart/ask/questions/contact-lenses-cataract-surgery.cfm</vt:lpwstr>
      </vt:variant>
      <vt:variant>
        <vt:lpwstr/>
      </vt:variant>
      <vt:variant>
        <vt:i4>2687011</vt:i4>
      </vt:variant>
      <vt:variant>
        <vt:i4>18</vt:i4>
      </vt:variant>
      <vt:variant>
        <vt:i4>0</vt:i4>
      </vt:variant>
      <vt:variant>
        <vt:i4>5</vt:i4>
      </vt:variant>
      <vt:variant>
        <vt:lpwstr>http://www.geteyesmart.org/eyesmart/ask/questions/cataract-eye-pain.cfm</vt:lpwstr>
      </vt:variant>
      <vt:variant>
        <vt:lpwstr/>
      </vt:variant>
      <vt:variant>
        <vt:i4>7012384</vt:i4>
      </vt:variant>
      <vt:variant>
        <vt:i4>15</vt:i4>
      </vt:variant>
      <vt:variant>
        <vt:i4>0</vt:i4>
      </vt:variant>
      <vt:variant>
        <vt:i4>5</vt:i4>
      </vt:variant>
      <vt:variant>
        <vt:lpwstr>http://www.geteyesmart.org/eyesmart/living/sun.cfm</vt:lpwstr>
      </vt:variant>
      <vt:variant>
        <vt:lpwstr/>
      </vt:variant>
      <vt:variant>
        <vt:i4>786513</vt:i4>
      </vt:variant>
      <vt:variant>
        <vt:i4>12</vt:i4>
      </vt:variant>
      <vt:variant>
        <vt:i4>0</vt:i4>
      </vt:variant>
      <vt:variant>
        <vt:i4>5</vt:i4>
      </vt:variant>
      <vt:variant>
        <vt:lpwstr>http://www.geteyesmart.org/eyesmart/ask/questions/how-can-i-keep-cataracts-from-getting-worse.cfm</vt:lpwstr>
      </vt:variant>
      <vt:variant>
        <vt:lpwstr/>
      </vt:variant>
      <vt:variant>
        <vt:i4>8060985</vt:i4>
      </vt:variant>
      <vt:variant>
        <vt:i4>9</vt:i4>
      </vt:variant>
      <vt:variant>
        <vt:i4>0</vt:i4>
      </vt:variant>
      <vt:variant>
        <vt:i4>5</vt:i4>
      </vt:variant>
      <vt:variant>
        <vt:lpwstr>http://www.geteyesmart.org/eyesmart/diseases/cataracts/vision-simulator.cfm</vt:lpwstr>
      </vt:variant>
      <vt:variant>
        <vt:lpwstr/>
      </vt:variant>
      <vt:variant>
        <vt:i4>4194335</vt:i4>
      </vt:variant>
      <vt:variant>
        <vt:i4>6</vt:i4>
      </vt:variant>
      <vt:variant>
        <vt:i4>0</vt:i4>
      </vt:variant>
      <vt:variant>
        <vt:i4>5</vt:i4>
      </vt:variant>
      <vt:variant>
        <vt:lpwstr>http://www.geteyesmart.org/eyesmart/ask/questions/can-you-have-cataract-and-20-20-vision.cfm</vt:lpwstr>
      </vt:variant>
      <vt:variant>
        <vt:lpwstr/>
      </vt:variant>
      <vt:variant>
        <vt:i4>6029392</vt:i4>
      </vt:variant>
      <vt:variant>
        <vt:i4>3</vt:i4>
      </vt:variant>
      <vt:variant>
        <vt:i4>0</vt:i4>
      </vt:variant>
      <vt:variant>
        <vt:i4>5</vt:i4>
      </vt:variant>
      <vt:variant>
        <vt:lpwstr>http://www.geteyesmart.org/eyesmart/index.cfm</vt:lpwstr>
      </vt:variant>
      <vt:variant>
        <vt:lpwstr/>
      </vt:variant>
      <vt:variant>
        <vt:i4>6619179</vt:i4>
      </vt:variant>
      <vt:variant>
        <vt:i4>0</vt:i4>
      </vt:variant>
      <vt:variant>
        <vt:i4>0</vt:i4>
      </vt:variant>
      <vt:variant>
        <vt:i4>5</vt:i4>
      </vt:variant>
      <vt:variant>
        <vt:lpwstr>http://www.geteyesmart.org/eyesmart/diseases/cataracts/cataract-surgery.cfm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ccuras</dc:creator>
  <cp:lastModifiedBy>Dayle Kern</cp:lastModifiedBy>
  <cp:revision>2</cp:revision>
  <dcterms:created xsi:type="dcterms:W3CDTF">2015-07-07T20:54:00Z</dcterms:created>
  <dcterms:modified xsi:type="dcterms:W3CDTF">2015-07-07T20:54:00Z</dcterms:modified>
</cp:coreProperties>
</file>