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4D27" w14:textId="2D3FA351" w:rsidR="00A863BC" w:rsidRPr="009A3563" w:rsidRDefault="002A2368" w:rsidP="0006210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3563">
        <w:rPr>
          <w:rFonts w:ascii="Arial" w:hAnsi="Arial" w:cs="Arial"/>
          <w:b/>
          <w:sz w:val="24"/>
          <w:szCs w:val="24"/>
        </w:rPr>
        <w:t xml:space="preserve">Will Your Sunglasses Protect You </w:t>
      </w:r>
      <w:r w:rsidR="00B822DA" w:rsidRPr="009A3563">
        <w:rPr>
          <w:rFonts w:ascii="Arial" w:hAnsi="Arial" w:cs="Arial"/>
          <w:b/>
          <w:sz w:val="24"/>
          <w:szCs w:val="24"/>
        </w:rPr>
        <w:t>From</w:t>
      </w:r>
      <w:r w:rsidRPr="009A3563">
        <w:rPr>
          <w:rFonts w:ascii="Arial" w:hAnsi="Arial" w:cs="Arial"/>
          <w:b/>
          <w:sz w:val="24"/>
          <w:szCs w:val="24"/>
        </w:rPr>
        <w:t xml:space="preserve"> Serious Eye Disease</w:t>
      </w:r>
      <w:r w:rsidR="003B2C8B" w:rsidRPr="009A3563">
        <w:rPr>
          <w:rFonts w:ascii="Arial" w:hAnsi="Arial" w:cs="Arial"/>
          <w:b/>
          <w:sz w:val="24"/>
          <w:szCs w:val="24"/>
        </w:rPr>
        <w:t>?</w:t>
      </w:r>
    </w:p>
    <w:p w14:paraId="736BE7A9" w14:textId="77777777" w:rsidR="00062108" w:rsidRDefault="00062108" w:rsidP="0006210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50197063" w14:textId="4286BE5D" w:rsidR="0023016A" w:rsidRDefault="00772BA5" w:rsidP="0006210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772BA5">
        <w:rPr>
          <w:rFonts w:ascii="Arial" w:hAnsi="Arial" w:cs="Arial"/>
          <w:sz w:val="24"/>
          <w:szCs w:val="24"/>
        </w:rPr>
        <w:t>With summer in full swing, the days are longer, the sun hotter</w:t>
      </w:r>
      <w:r>
        <w:rPr>
          <w:rFonts w:ascii="Arial" w:hAnsi="Arial" w:cs="Arial"/>
          <w:sz w:val="24"/>
          <w:szCs w:val="24"/>
        </w:rPr>
        <w:t>,</w:t>
      </w:r>
      <w:r w:rsidRPr="00772BA5">
        <w:rPr>
          <w:rFonts w:ascii="Arial" w:hAnsi="Arial" w:cs="Arial"/>
          <w:sz w:val="24"/>
          <w:szCs w:val="24"/>
        </w:rPr>
        <w:t xml:space="preserve"> and the threat from the sun’s damaging ultraviolet rays, greater.</w:t>
      </w:r>
      <w:r>
        <w:rPr>
          <w:rFonts w:ascii="Arial" w:hAnsi="Arial" w:cs="Arial"/>
          <w:sz w:val="24"/>
          <w:szCs w:val="24"/>
        </w:rPr>
        <w:t xml:space="preserve"> </w:t>
      </w:r>
      <w:r w:rsidR="00197A33" w:rsidRPr="00197A33">
        <w:rPr>
          <w:rFonts w:ascii="Arial" w:hAnsi="Arial" w:cs="Arial"/>
          <w:color w:val="FF0000"/>
          <w:sz w:val="24"/>
          <w:szCs w:val="24"/>
        </w:rPr>
        <w:t>[INSERT ORGANIZATION NAME]</w:t>
      </w:r>
      <w:r w:rsidR="00197A33" w:rsidRPr="00197A33">
        <w:rPr>
          <w:rFonts w:ascii="Arial" w:hAnsi="Arial" w:cs="Arial"/>
          <w:color w:val="000000" w:themeColor="text1"/>
          <w:sz w:val="24"/>
          <w:szCs w:val="24"/>
        </w:rPr>
        <w:t xml:space="preserve"> and the </w:t>
      </w:r>
      <w:hyperlink r:id="rId7" w:history="1">
        <w:r w:rsidR="00197A33" w:rsidRPr="00197A33">
          <w:rPr>
            <w:rStyle w:val="Hyperlink"/>
            <w:rFonts w:ascii="Arial" w:hAnsi="Arial" w:cs="Arial"/>
            <w:sz w:val="24"/>
            <w:szCs w:val="24"/>
          </w:rPr>
          <w:t>American Academy of Ophthalmology</w:t>
        </w:r>
      </w:hyperlink>
      <w:r w:rsidR="00197A33">
        <w:rPr>
          <w:rFonts w:ascii="Arial" w:hAnsi="Arial" w:cs="Arial"/>
          <w:sz w:val="24"/>
          <w:szCs w:val="24"/>
        </w:rPr>
        <w:t xml:space="preserve"> </w:t>
      </w:r>
      <w:r w:rsidR="00094A39">
        <w:rPr>
          <w:rFonts w:ascii="Arial" w:hAnsi="Arial" w:cs="Arial"/>
          <w:sz w:val="24"/>
          <w:szCs w:val="24"/>
        </w:rPr>
        <w:t>warn</w:t>
      </w:r>
      <w:r w:rsidR="000844F3">
        <w:rPr>
          <w:rFonts w:ascii="Arial" w:hAnsi="Arial" w:cs="Arial"/>
          <w:sz w:val="24"/>
          <w:szCs w:val="24"/>
        </w:rPr>
        <w:t>s</w:t>
      </w:r>
      <w:r w:rsidR="00197A33">
        <w:rPr>
          <w:rFonts w:ascii="Arial" w:hAnsi="Arial" w:cs="Arial"/>
          <w:sz w:val="24"/>
          <w:szCs w:val="24"/>
        </w:rPr>
        <w:t xml:space="preserve"> </w:t>
      </w:r>
      <w:r w:rsidR="000844F3">
        <w:rPr>
          <w:rFonts w:ascii="Arial" w:hAnsi="Arial" w:cs="Arial"/>
          <w:sz w:val="24"/>
          <w:szCs w:val="24"/>
        </w:rPr>
        <w:t xml:space="preserve">that </w:t>
      </w:r>
      <w:r w:rsidR="00197A33">
        <w:rPr>
          <w:rFonts w:ascii="Arial" w:hAnsi="Arial" w:cs="Arial"/>
          <w:sz w:val="24"/>
          <w:szCs w:val="24"/>
        </w:rPr>
        <w:t>e</w:t>
      </w:r>
      <w:r w:rsidR="0023016A" w:rsidRPr="00A148C8">
        <w:rPr>
          <w:rFonts w:ascii="Arial" w:hAnsi="Arial" w:cs="Arial"/>
          <w:sz w:val="24"/>
          <w:szCs w:val="24"/>
        </w:rPr>
        <w:t>xcess sun exposure can put</w:t>
      </w:r>
      <w:r w:rsidR="00396E6E" w:rsidRPr="00A148C8">
        <w:rPr>
          <w:rFonts w:ascii="Arial" w:hAnsi="Arial" w:cs="Arial"/>
          <w:sz w:val="24"/>
          <w:szCs w:val="24"/>
        </w:rPr>
        <w:t xml:space="preserve"> you </w:t>
      </w:r>
      <w:r w:rsidR="0023016A" w:rsidRPr="00A148C8">
        <w:rPr>
          <w:rFonts w:ascii="Arial" w:hAnsi="Arial" w:cs="Arial"/>
          <w:sz w:val="24"/>
          <w:szCs w:val="24"/>
        </w:rPr>
        <w:t>at risk of serious short-term and long-term eye pro</w:t>
      </w:r>
      <w:r w:rsidR="00B60307" w:rsidRPr="00A148C8">
        <w:rPr>
          <w:rFonts w:ascii="Arial" w:hAnsi="Arial" w:cs="Arial"/>
          <w:sz w:val="24"/>
          <w:szCs w:val="24"/>
        </w:rPr>
        <w:t>blems. This is true for young and old, year-round. Prevention is simple. Wear sunglasses that block</w:t>
      </w:r>
      <w:r w:rsidR="00B60307" w:rsidRPr="00A148C8">
        <w:rPr>
          <w:rFonts w:ascii="Arial" w:hAnsi="Arial" w:cs="Arial"/>
          <w:sz w:val="24"/>
          <w:szCs w:val="24"/>
          <w:shd w:val="clear" w:color="auto" w:fill="FEFEFE"/>
        </w:rPr>
        <w:t xml:space="preserve"> ultraviolet radiation. But how do you know if your sunglasses are up to the task of protectin</w:t>
      </w:r>
      <w:r w:rsidR="00296409">
        <w:rPr>
          <w:rFonts w:ascii="Arial" w:hAnsi="Arial" w:cs="Arial"/>
          <w:sz w:val="24"/>
          <w:szCs w:val="24"/>
          <w:shd w:val="clear" w:color="auto" w:fill="FEFEFE"/>
        </w:rPr>
        <w:t>g</w:t>
      </w:r>
      <w:r w:rsidR="00B60307" w:rsidRPr="00A148C8">
        <w:rPr>
          <w:rFonts w:ascii="Arial" w:hAnsi="Arial" w:cs="Arial"/>
          <w:sz w:val="24"/>
          <w:szCs w:val="24"/>
          <w:shd w:val="clear" w:color="auto" w:fill="FEFEFE"/>
        </w:rPr>
        <w:t xml:space="preserve"> your family’s sight?</w:t>
      </w:r>
    </w:p>
    <w:p w14:paraId="478BE906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EFEFE"/>
        </w:rPr>
      </w:pPr>
    </w:p>
    <w:p w14:paraId="729CD1BE" w14:textId="5D775E0D" w:rsidR="00970D7E" w:rsidRDefault="00B822DA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EFEFE"/>
        </w:rPr>
        <w:t>To bring attention to</w:t>
      </w:r>
      <w:r w:rsidR="008C5556">
        <w:rPr>
          <w:rFonts w:ascii="Arial" w:hAnsi="Arial" w:cs="Arial"/>
          <w:sz w:val="24"/>
          <w:szCs w:val="24"/>
          <w:shd w:val="clear" w:color="auto" w:fill="FEFEFE"/>
        </w:rPr>
        <w:t xml:space="preserve"> this important eye health matter</w:t>
      </w:r>
      <w:r w:rsidR="00A863BC" w:rsidRPr="00970D7E">
        <w:rPr>
          <w:rFonts w:ascii="Arial" w:hAnsi="Arial" w:cs="Arial"/>
          <w:sz w:val="24"/>
          <w:szCs w:val="24"/>
        </w:rPr>
        <w:t xml:space="preserve">, </w:t>
      </w:r>
      <w:r w:rsidR="00D72437" w:rsidRPr="00970D7E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296409" w:rsidRPr="00970D7E">
        <w:rPr>
          <w:rFonts w:ascii="Arial" w:eastAsia="Arial" w:hAnsi="Arial" w:cs="Arial"/>
          <w:color w:val="000000" w:themeColor="text1"/>
          <w:sz w:val="24"/>
          <w:szCs w:val="24"/>
        </w:rPr>
        <w:t xml:space="preserve">phthalmologists — physicians who specialize in medical and surgical eye care — </w:t>
      </w:r>
      <w:r w:rsidR="00970D7E" w:rsidRPr="00970D7E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970D7E" w:rsidRPr="00970D7E">
        <w:rPr>
          <w:rFonts w:ascii="Arial" w:hAnsi="Arial" w:cs="Arial"/>
          <w:sz w:val="24"/>
          <w:szCs w:val="24"/>
        </w:rPr>
        <w:t>sharing information on how to keep eyes safe from</w:t>
      </w:r>
      <w:r w:rsidR="00970D7E" w:rsidRPr="00A148C8">
        <w:rPr>
          <w:rFonts w:ascii="Arial" w:hAnsi="Arial" w:cs="Arial"/>
          <w:sz w:val="24"/>
          <w:szCs w:val="24"/>
        </w:rPr>
        <w:t xml:space="preserve"> sun damage. </w:t>
      </w:r>
    </w:p>
    <w:p w14:paraId="475FEE84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6BBE2" w14:textId="464E16F8" w:rsidR="008E26D3" w:rsidRDefault="00A842C2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A148C8">
        <w:rPr>
          <w:rFonts w:ascii="Arial" w:eastAsia="Times New Roman" w:hAnsi="Arial" w:cs="Arial"/>
          <w:color w:val="262626"/>
          <w:sz w:val="24"/>
          <w:szCs w:val="24"/>
        </w:rPr>
        <w:t>When shopping for sunglasses, look for a tag or label that says 100% protection against both UVA and UVB or 100% protection against UV 400.</w:t>
      </w:r>
      <w:r w:rsidR="008E26D3" w:rsidRPr="008E26D3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="008E26D3" w:rsidRPr="00311CEE">
        <w:rPr>
          <w:rFonts w:ascii="Arial" w:eastAsia="Times New Roman" w:hAnsi="Arial" w:cs="Arial"/>
          <w:color w:val="262626"/>
          <w:sz w:val="24"/>
          <w:szCs w:val="24"/>
        </w:rPr>
        <w:t xml:space="preserve">UV protection is the essential piece </w:t>
      </w:r>
      <w:r w:rsidR="008E26D3">
        <w:rPr>
          <w:rFonts w:ascii="Arial" w:eastAsia="Times New Roman" w:hAnsi="Arial" w:cs="Arial"/>
          <w:color w:val="262626"/>
          <w:sz w:val="24"/>
          <w:szCs w:val="24"/>
        </w:rPr>
        <w:t>you need to look for in a pair of sunglasses. Darkness and color do not indicate the strength of UV protection, and neither does the price tag. Even the least expensive sunglasses can offer adequate protection.</w:t>
      </w:r>
    </w:p>
    <w:p w14:paraId="3CD3F9D7" w14:textId="77777777" w:rsidR="00062108" w:rsidRPr="00311CEE" w:rsidRDefault="00062108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14:paraId="69442CC3" w14:textId="2B248D77" w:rsidR="001F7D6C" w:rsidRDefault="001F7D6C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eastAsia="Times New Roman" w:hAnsi="Arial" w:cs="Arial"/>
          <w:color w:val="262626"/>
          <w:sz w:val="24"/>
          <w:szCs w:val="24"/>
        </w:rPr>
        <w:t xml:space="preserve">If </w:t>
      </w:r>
      <w:r w:rsidRPr="00A148C8">
        <w:rPr>
          <w:rFonts w:ascii="Arial" w:eastAsia="Times New Roman" w:hAnsi="Arial" w:cs="Arial"/>
          <w:color w:val="262626"/>
          <w:sz w:val="24"/>
          <w:szCs w:val="24"/>
        </w:rPr>
        <w:t xml:space="preserve">you </w:t>
      </w:r>
      <w:r>
        <w:rPr>
          <w:rFonts w:ascii="Arial" w:eastAsia="Times New Roman" w:hAnsi="Arial" w:cs="Arial"/>
          <w:color w:val="262626"/>
          <w:sz w:val="24"/>
          <w:szCs w:val="24"/>
        </w:rPr>
        <w:t xml:space="preserve">doubt </w:t>
      </w:r>
      <w:r w:rsidRPr="00A148C8">
        <w:rPr>
          <w:rFonts w:ascii="Arial" w:eastAsia="Times New Roman" w:hAnsi="Arial" w:cs="Arial"/>
          <w:color w:val="262626"/>
          <w:sz w:val="24"/>
          <w:szCs w:val="24"/>
        </w:rPr>
        <w:t>your sunglasses have the UV protection claimed by a retail tag</w:t>
      </w:r>
      <w:r>
        <w:rPr>
          <w:rFonts w:ascii="Arial" w:eastAsia="Times New Roman" w:hAnsi="Arial" w:cs="Arial"/>
          <w:color w:val="262626"/>
          <w:sz w:val="24"/>
          <w:szCs w:val="24"/>
        </w:rPr>
        <w:t>, take them to an optical shop. Any shop that has a UV light meter can test your sunglasses.</w:t>
      </w:r>
      <w:r w:rsidR="00D3354D">
        <w:rPr>
          <w:rFonts w:ascii="Arial" w:eastAsia="Times New Roman" w:hAnsi="Arial" w:cs="Arial"/>
          <w:color w:val="262626"/>
          <w:sz w:val="24"/>
          <w:szCs w:val="24"/>
        </w:rPr>
        <w:t xml:space="preserve"> A UV light meter</w:t>
      </w:r>
      <w:r w:rsidR="00D3354D" w:rsidRPr="00311CEE">
        <w:rPr>
          <w:rFonts w:ascii="Arial" w:eastAsia="Times New Roman" w:hAnsi="Arial" w:cs="Arial"/>
          <w:color w:val="262626"/>
          <w:sz w:val="24"/>
          <w:szCs w:val="24"/>
        </w:rPr>
        <w:t xml:space="preserve"> is a handy test for when you doubt your sunglasses have the UV protection claim</w:t>
      </w:r>
      <w:r w:rsidR="0017395F">
        <w:rPr>
          <w:rFonts w:ascii="Arial" w:eastAsia="Times New Roman" w:hAnsi="Arial" w:cs="Arial"/>
          <w:color w:val="262626"/>
          <w:sz w:val="24"/>
          <w:szCs w:val="24"/>
        </w:rPr>
        <w:t>ed by a retail tag or if they are</w:t>
      </w:r>
      <w:r w:rsidR="00D3354D" w:rsidRPr="00311CEE">
        <w:rPr>
          <w:rFonts w:ascii="Arial" w:eastAsia="Times New Roman" w:hAnsi="Arial" w:cs="Arial"/>
          <w:color w:val="262626"/>
          <w:sz w:val="24"/>
          <w:szCs w:val="24"/>
        </w:rPr>
        <w:t xml:space="preserve"> simply old and you want to make sure</w:t>
      </w:r>
      <w:r w:rsidR="0017395F">
        <w:rPr>
          <w:rFonts w:ascii="Arial" w:eastAsia="Times New Roman" w:hAnsi="Arial" w:cs="Arial"/>
          <w:color w:val="262626"/>
          <w:sz w:val="24"/>
          <w:szCs w:val="24"/>
        </w:rPr>
        <w:t>.</w:t>
      </w:r>
    </w:p>
    <w:p w14:paraId="3453D856" w14:textId="77777777" w:rsidR="00062108" w:rsidRPr="00A148C8" w:rsidRDefault="00062108" w:rsidP="0006210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14:paraId="09813A82" w14:textId="38B265FF" w:rsidR="008970EB" w:rsidRDefault="007B293B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8695E">
        <w:rPr>
          <w:rFonts w:ascii="Arial" w:hAnsi="Arial" w:cs="Arial"/>
          <w:sz w:val="24"/>
          <w:szCs w:val="24"/>
        </w:rPr>
        <w:t xml:space="preserve">here is no doubt about the consequences of not protecting your eyes </w:t>
      </w:r>
      <w:r w:rsidR="00DA5CF5">
        <w:rPr>
          <w:rFonts w:ascii="Arial" w:hAnsi="Arial" w:cs="Arial"/>
          <w:sz w:val="24"/>
          <w:szCs w:val="24"/>
        </w:rPr>
        <w:t xml:space="preserve">from the sun’s </w:t>
      </w:r>
      <w:r w:rsidR="00D8695E">
        <w:rPr>
          <w:rFonts w:ascii="Arial" w:hAnsi="Arial" w:cs="Arial"/>
          <w:sz w:val="24"/>
          <w:szCs w:val="24"/>
        </w:rPr>
        <w:t>harmful</w:t>
      </w:r>
      <w:r w:rsidR="00DA5CF5">
        <w:rPr>
          <w:rFonts w:ascii="Arial" w:hAnsi="Arial" w:cs="Arial"/>
          <w:sz w:val="24"/>
          <w:szCs w:val="24"/>
        </w:rPr>
        <w:t xml:space="preserve"> rays</w:t>
      </w:r>
      <w:r w:rsidR="00D8695E">
        <w:rPr>
          <w:rFonts w:ascii="Arial" w:hAnsi="Arial" w:cs="Arial"/>
          <w:sz w:val="24"/>
          <w:szCs w:val="24"/>
        </w:rPr>
        <w:t>. I</w:t>
      </w:r>
      <w:r w:rsidR="005F0A63" w:rsidRPr="00E3706D">
        <w:rPr>
          <w:rFonts w:ascii="Arial" w:hAnsi="Arial" w:cs="Arial"/>
          <w:sz w:val="24"/>
          <w:szCs w:val="24"/>
        </w:rPr>
        <w:t>f eyes are exposed to strong sunlight for too long without</w:t>
      </w:r>
      <w:r w:rsidR="00322598" w:rsidRPr="00E3706D">
        <w:rPr>
          <w:rFonts w:ascii="Arial" w:hAnsi="Arial" w:cs="Arial"/>
          <w:sz w:val="24"/>
          <w:szCs w:val="24"/>
        </w:rPr>
        <w:t xml:space="preserve"> proper</w:t>
      </w:r>
      <w:r w:rsidR="005F0A63" w:rsidRPr="00E3706D">
        <w:rPr>
          <w:rFonts w:ascii="Arial" w:hAnsi="Arial" w:cs="Arial"/>
          <w:sz w:val="24"/>
          <w:szCs w:val="24"/>
        </w:rPr>
        <w:t xml:space="preserve"> protection, UV rays can </w:t>
      </w:r>
      <w:hyperlink r:id="rId8" w:history="1">
        <w:r w:rsidR="005F0A63" w:rsidRPr="00E3706D">
          <w:rPr>
            <w:rStyle w:val="Hyperlink"/>
            <w:rFonts w:ascii="Arial" w:hAnsi="Arial" w:cs="Arial"/>
            <w:sz w:val="24"/>
            <w:szCs w:val="24"/>
          </w:rPr>
          <w:t>burn the cornea</w:t>
        </w:r>
      </w:hyperlink>
      <w:r w:rsidR="005F0A63" w:rsidRPr="00E3706D">
        <w:rPr>
          <w:rFonts w:ascii="Arial" w:hAnsi="Arial" w:cs="Arial"/>
          <w:sz w:val="24"/>
          <w:szCs w:val="24"/>
        </w:rPr>
        <w:t xml:space="preserve"> and cause temporary blindness in a matter of hours. </w:t>
      </w:r>
    </w:p>
    <w:p w14:paraId="58004732" w14:textId="77777777" w:rsidR="00062108" w:rsidRDefault="00062108" w:rsidP="00062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62FF7" w14:textId="77777777" w:rsidR="00062108" w:rsidRDefault="00850A9F" w:rsidP="00062108">
      <w:pPr>
        <w:spacing w:after="0" w:line="240" w:lineRule="auto"/>
        <w:rPr>
          <w:rFonts w:ascii="Arial" w:hAnsi="Arial" w:cs="Arial"/>
          <w:color w:val="262626"/>
          <w:sz w:val="24"/>
          <w:szCs w:val="24"/>
          <w:shd w:val="clear" w:color="auto" w:fill="FEFEFE"/>
        </w:rPr>
      </w:pPr>
      <w:r>
        <w:rPr>
          <w:rFonts w:ascii="Arial" w:hAnsi="Arial" w:cs="Arial"/>
          <w:sz w:val="24"/>
          <w:szCs w:val="24"/>
        </w:rPr>
        <w:t xml:space="preserve">Long-term </w:t>
      </w:r>
      <w:r w:rsidRPr="00E3706D">
        <w:rPr>
          <w:rFonts w:ascii="Arial" w:hAnsi="Arial" w:cs="Arial"/>
          <w:sz w:val="24"/>
          <w:szCs w:val="24"/>
        </w:rPr>
        <w:t>sun exposure</w:t>
      </w:r>
      <w:r>
        <w:rPr>
          <w:rFonts w:ascii="Arial" w:hAnsi="Arial" w:cs="Arial"/>
          <w:sz w:val="24"/>
          <w:szCs w:val="24"/>
        </w:rPr>
        <w:t xml:space="preserve"> is linked to more serious </w:t>
      </w:r>
      <w:r w:rsidR="00D8695E">
        <w:rPr>
          <w:rFonts w:ascii="Arial" w:hAnsi="Arial" w:cs="Arial"/>
          <w:sz w:val="24"/>
          <w:szCs w:val="24"/>
        </w:rPr>
        <w:t>eye disease</w:t>
      </w:r>
      <w:r w:rsidR="00BE4D33">
        <w:rPr>
          <w:rFonts w:ascii="Arial" w:hAnsi="Arial" w:cs="Arial"/>
          <w:sz w:val="24"/>
          <w:szCs w:val="24"/>
        </w:rPr>
        <w:t>, such as</w:t>
      </w:r>
      <w:r w:rsidR="005F0A63" w:rsidRPr="00E3706D">
        <w:rPr>
          <w:rFonts w:ascii="Arial" w:hAnsi="Arial" w:cs="Arial"/>
          <w:sz w:val="24"/>
          <w:szCs w:val="24"/>
        </w:rPr>
        <w:t> </w:t>
      </w:r>
      <w:hyperlink r:id="rId9" w:history="1">
        <w:r w:rsidR="005F0A63" w:rsidRPr="00E3706D">
          <w:rPr>
            <w:rStyle w:val="Hyperlink"/>
            <w:rFonts w:ascii="Arial" w:hAnsi="Arial" w:cs="Arial"/>
            <w:sz w:val="24"/>
            <w:szCs w:val="24"/>
          </w:rPr>
          <w:t>cataracts</w:t>
        </w:r>
      </w:hyperlink>
      <w:r w:rsidR="005F0A63" w:rsidRPr="00E3706D">
        <w:rPr>
          <w:rFonts w:ascii="Arial" w:hAnsi="Arial" w:cs="Arial"/>
          <w:sz w:val="24"/>
          <w:szCs w:val="24"/>
        </w:rPr>
        <w:t xml:space="preserve">, </w:t>
      </w:r>
      <w:r w:rsidR="006B1E33">
        <w:rPr>
          <w:rFonts w:ascii="Arial" w:hAnsi="Arial" w:cs="Arial"/>
          <w:sz w:val="24"/>
          <w:szCs w:val="24"/>
        </w:rPr>
        <w:t xml:space="preserve">eye </w:t>
      </w:r>
      <w:r w:rsidR="005F0A63" w:rsidRPr="00E3706D">
        <w:rPr>
          <w:rFonts w:ascii="Arial" w:hAnsi="Arial" w:cs="Arial"/>
          <w:sz w:val="24"/>
          <w:szCs w:val="24"/>
        </w:rPr>
        <w:t>cancer and </w:t>
      </w:r>
      <w:hyperlink r:id="rId10" w:history="1">
        <w:r w:rsidR="005F0A63" w:rsidRPr="00E3706D">
          <w:rPr>
            <w:rStyle w:val="Hyperlink"/>
            <w:rFonts w:ascii="Arial" w:hAnsi="Arial" w:cs="Arial"/>
            <w:sz w:val="24"/>
            <w:szCs w:val="24"/>
          </w:rPr>
          <w:t>growths</w:t>
        </w:r>
      </w:hyperlink>
      <w:r w:rsidR="005F0A63" w:rsidRPr="00E3706D">
        <w:rPr>
          <w:rFonts w:ascii="Arial" w:hAnsi="Arial" w:cs="Arial"/>
          <w:sz w:val="24"/>
          <w:szCs w:val="24"/>
        </w:rPr>
        <w:t> on or near the eye.</w:t>
      </w:r>
      <w:r w:rsidR="00D8695E">
        <w:rPr>
          <w:rFonts w:ascii="Arial" w:hAnsi="Arial" w:cs="Arial"/>
          <w:sz w:val="24"/>
          <w:szCs w:val="24"/>
        </w:rPr>
        <w:t xml:space="preserve"> </w:t>
      </w:r>
      <w:r w:rsidR="00BE4D33">
        <w:rPr>
          <w:rFonts w:ascii="Arial" w:hAnsi="Arial" w:cs="Arial"/>
          <w:sz w:val="24"/>
          <w:szCs w:val="24"/>
        </w:rPr>
        <w:t xml:space="preserve">A lifetime of exposure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>also likely increases</w:t>
      </w:r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 progression of </w:t>
      </w:r>
      <w:hyperlink r:id="rId11" w:history="1">
        <w:r w:rsidR="00BE4D33" w:rsidRPr="00B05A25">
          <w:rPr>
            <w:rStyle w:val="Hyperlink"/>
            <w:rFonts w:ascii="Arial" w:hAnsi="Arial" w:cs="Arial"/>
            <w:sz w:val="24"/>
            <w:szCs w:val="24"/>
            <w:shd w:val="clear" w:color="auto" w:fill="FEFEFE"/>
          </w:rPr>
          <w:t xml:space="preserve">age-related </w:t>
        </w:r>
        <w:r w:rsidR="00D8695E" w:rsidRPr="00B05A25">
          <w:rPr>
            <w:rStyle w:val="Hyperlink"/>
            <w:rFonts w:ascii="Arial" w:hAnsi="Arial" w:cs="Arial"/>
            <w:sz w:val="24"/>
            <w:szCs w:val="24"/>
            <w:shd w:val="clear" w:color="auto" w:fill="FEFEFE"/>
          </w:rPr>
          <w:t>macular degeneration</w:t>
        </w:r>
      </w:hyperlink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,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a condition </w:t>
      </w:r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that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can </w:t>
      </w:r>
      <w:r w:rsidR="00D8695E" w:rsidRPr="00A148C8">
        <w:rPr>
          <w:rFonts w:ascii="Arial" w:hAnsi="Arial" w:cs="Arial"/>
          <w:color w:val="262626"/>
          <w:sz w:val="24"/>
          <w:szCs w:val="24"/>
          <w:shd w:val="clear" w:color="auto" w:fill="FEFEFE"/>
        </w:rPr>
        <w:t xml:space="preserve">cause </w:t>
      </w:r>
      <w:r w:rsidR="00BE4D33">
        <w:rPr>
          <w:rFonts w:ascii="Arial" w:hAnsi="Arial" w:cs="Arial"/>
          <w:color w:val="262626"/>
          <w:sz w:val="24"/>
          <w:szCs w:val="24"/>
          <w:shd w:val="clear" w:color="auto" w:fill="FEFEFE"/>
        </w:rPr>
        <w:t>blindness.</w:t>
      </w:r>
    </w:p>
    <w:p w14:paraId="0AEB29AC" w14:textId="51042AD1" w:rsidR="00062108" w:rsidRPr="00A64535" w:rsidRDefault="00062108" w:rsidP="00062108">
      <w:pPr>
        <w:spacing w:after="0" w:line="240" w:lineRule="auto"/>
        <w:rPr>
          <w:rFonts w:ascii="Arial" w:hAnsi="Arial" w:cs="Arial"/>
          <w:color w:val="262626"/>
          <w:sz w:val="24"/>
          <w:szCs w:val="24"/>
          <w:shd w:val="clear" w:color="auto" w:fill="FEFEFE"/>
        </w:rPr>
      </w:pPr>
    </w:p>
    <w:p w14:paraId="62B7D1FD" w14:textId="42439286" w:rsidR="00ED6B7E" w:rsidRPr="002638CD" w:rsidRDefault="00ED6B7E" w:rsidP="000621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B7E">
        <w:rPr>
          <w:rFonts w:ascii="Arial" w:hAnsi="Arial" w:cs="Arial"/>
          <w:sz w:val="24"/>
          <w:szCs w:val="24"/>
        </w:rPr>
        <w:t xml:space="preserve">In addition to shades, consider wearing a hat with broad brim. They have been shown to </w:t>
      </w:r>
      <w:r w:rsidRPr="002638CD">
        <w:rPr>
          <w:rFonts w:ascii="Arial" w:hAnsi="Arial" w:cs="Arial"/>
          <w:sz w:val="24"/>
          <w:szCs w:val="24"/>
        </w:rPr>
        <w:t>significantly</w:t>
      </w:r>
      <w:r w:rsidR="008C5556">
        <w:rPr>
          <w:rFonts w:ascii="Arial" w:hAnsi="Arial" w:cs="Arial"/>
          <w:sz w:val="24"/>
          <w:szCs w:val="24"/>
        </w:rPr>
        <w:t xml:space="preserve"> cut exposure to harmful rays. Also, d</w:t>
      </w:r>
      <w:r w:rsidRPr="002638CD">
        <w:rPr>
          <w:rFonts w:ascii="Arial" w:hAnsi="Arial" w:cs="Arial"/>
          <w:sz w:val="24"/>
          <w:szCs w:val="24"/>
        </w:rPr>
        <w:t>on’t forget the sunscreen!</w:t>
      </w:r>
    </w:p>
    <w:p w14:paraId="419CFB0A" w14:textId="77777777" w:rsidR="00052074" w:rsidRDefault="00052074" w:rsidP="00197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E6C97" w14:textId="38C5A3C6" w:rsidR="00B72886" w:rsidRPr="00062108" w:rsidRDefault="002638CD" w:rsidP="00197A3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38CD">
        <w:rPr>
          <w:rFonts w:ascii="Arial" w:hAnsi="Arial" w:cs="Arial"/>
          <w:sz w:val="24"/>
          <w:szCs w:val="24"/>
        </w:rPr>
        <w:t>Find more information on how to protect your eyes from the sun year-round at </w:t>
      </w:r>
      <w:hyperlink r:id="rId12" w:history="1">
        <w:r w:rsidRPr="002638CD">
          <w:rPr>
            <w:rStyle w:val="Hyperlink"/>
            <w:rFonts w:ascii="Arial" w:hAnsi="Arial" w:cs="Arial"/>
            <w:sz w:val="24"/>
            <w:szCs w:val="24"/>
          </w:rPr>
          <w:t>the Academy’s EyeSmart website</w:t>
        </w:r>
      </w:hyperlink>
      <w:r w:rsidRPr="002638CD">
        <w:rPr>
          <w:rFonts w:ascii="Arial" w:hAnsi="Arial" w:cs="Arial"/>
          <w:sz w:val="24"/>
          <w:szCs w:val="24"/>
        </w:rPr>
        <w:t>.</w:t>
      </w:r>
    </w:p>
    <w:sectPr w:rsidR="00B72886" w:rsidRPr="0006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6298" w14:textId="77777777" w:rsidR="00855767" w:rsidRDefault="00855767" w:rsidP="00B72886">
      <w:pPr>
        <w:spacing w:after="0" w:line="240" w:lineRule="auto"/>
      </w:pPr>
      <w:r>
        <w:separator/>
      </w:r>
    </w:p>
  </w:endnote>
  <w:endnote w:type="continuationSeparator" w:id="0">
    <w:p w14:paraId="4FDF3890" w14:textId="77777777" w:rsidR="00855767" w:rsidRDefault="00855767" w:rsidP="00B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4FB6D" w14:textId="77777777" w:rsidR="00855767" w:rsidRDefault="00855767" w:rsidP="00B72886">
      <w:pPr>
        <w:spacing w:after="0" w:line="240" w:lineRule="auto"/>
      </w:pPr>
      <w:r>
        <w:separator/>
      </w:r>
    </w:p>
  </w:footnote>
  <w:footnote w:type="continuationSeparator" w:id="0">
    <w:p w14:paraId="7181F865" w14:textId="77777777" w:rsidR="00855767" w:rsidRDefault="00855767" w:rsidP="00B7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74F04"/>
    <w:multiLevelType w:val="multilevel"/>
    <w:tmpl w:val="1AE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02"/>
    <w:rsid w:val="000278E5"/>
    <w:rsid w:val="00052074"/>
    <w:rsid w:val="00062108"/>
    <w:rsid w:val="000844F3"/>
    <w:rsid w:val="00087BAA"/>
    <w:rsid w:val="00094A39"/>
    <w:rsid w:val="00095558"/>
    <w:rsid w:val="000A38D8"/>
    <w:rsid w:val="0017395F"/>
    <w:rsid w:val="001840A8"/>
    <w:rsid w:val="00197A33"/>
    <w:rsid w:val="001D5286"/>
    <w:rsid w:val="001F7D6C"/>
    <w:rsid w:val="0023016A"/>
    <w:rsid w:val="002572F5"/>
    <w:rsid w:val="002638CD"/>
    <w:rsid w:val="00296409"/>
    <w:rsid w:val="002A2368"/>
    <w:rsid w:val="00305969"/>
    <w:rsid w:val="00311CEE"/>
    <w:rsid w:val="00322598"/>
    <w:rsid w:val="003660C6"/>
    <w:rsid w:val="00381A02"/>
    <w:rsid w:val="0039295C"/>
    <w:rsid w:val="00396E6E"/>
    <w:rsid w:val="003B2C8B"/>
    <w:rsid w:val="003C2FE7"/>
    <w:rsid w:val="003E0034"/>
    <w:rsid w:val="003F0850"/>
    <w:rsid w:val="00401029"/>
    <w:rsid w:val="004F23E5"/>
    <w:rsid w:val="00586644"/>
    <w:rsid w:val="005E368F"/>
    <w:rsid w:val="005F0A63"/>
    <w:rsid w:val="006640E4"/>
    <w:rsid w:val="006835C6"/>
    <w:rsid w:val="006B1E33"/>
    <w:rsid w:val="007256ED"/>
    <w:rsid w:val="00741902"/>
    <w:rsid w:val="00772BA5"/>
    <w:rsid w:val="007B293B"/>
    <w:rsid w:val="007F45A5"/>
    <w:rsid w:val="008075EC"/>
    <w:rsid w:val="008364B1"/>
    <w:rsid w:val="00850A9F"/>
    <w:rsid w:val="00855767"/>
    <w:rsid w:val="008673DF"/>
    <w:rsid w:val="008970EB"/>
    <w:rsid w:val="008A3802"/>
    <w:rsid w:val="008B64C4"/>
    <w:rsid w:val="008C5556"/>
    <w:rsid w:val="008E26D3"/>
    <w:rsid w:val="00970D7E"/>
    <w:rsid w:val="009A3563"/>
    <w:rsid w:val="009C6492"/>
    <w:rsid w:val="00A148C8"/>
    <w:rsid w:val="00A32000"/>
    <w:rsid w:val="00A64535"/>
    <w:rsid w:val="00A842C2"/>
    <w:rsid w:val="00A863BC"/>
    <w:rsid w:val="00AE4742"/>
    <w:rsid w:val="00B05A25"/>
    <w:rsid w:val="00B07EE1"/>
    <w:rsid w:val="00B60307"/>
    <w:rsid w:val="00B72886"/>
    <w:rsid w:val="00B822DA"/>
    <w:rsid w:val="00BE4D33"/>
    <w:rsid w:val="00C30988"/>
    <w:rsid w:val="00CA1F31"/>
    <w:rsid w:val="00CF3671"/>
    <w:rsid w:val="00D3354D"/>
    <w:rsid w:val="00D34D68"/>
    <w:rsid w:val="00D72437"/>
    <w:rsid w:val="00D8695E"/>
    <w:rsid w:val="00DA5CF5"/>
    <w:rsid w:val="00E31198"/>
    <w:rsid w:val="00E3706D"/>
    <w:rsid w:val="00ED6B7E"/>
    <w:rsid w:val="00F80A37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7AD"/>
  <w15:chartTrackingRefBased/>
  <w15:docId w15:val="{38FFC442-7C1B-498D-8468-D4F1A21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6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802"/>
  </w:style>
  <w:style w:type="character" w:styleId="Hyperlink">
    <w:name w:val="Hyperlink"/>
    <w:basedOn w:val="DefaultParagraphFont"/>
    <w:uiPriority w:val="99"/>
    <w:unhideWhenUsed/>
    <w:rsid w:val="008A3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6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863BC"/>
    <w:rPr>
      <w:i/>
      <w:iCs/>
    </w:rPr>
  </w:style>
  <w:style w:type="paragraph" w:styleId="NormalWeb">
    <w:name w:val="Normal (Web)"/>
    <w:basedOn w:val="Normal"/>
    <w:uiPriority w:val="99"/>
    <w:unhideWhenUsed/>
    <w:rsid w:val="00F84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A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86"/>
  </w:style>
  <w:style w:type="paragraph" w:styleId="Footer">
    <w:name w:val="footer"/>
    <w:basedOn w:val="Normal"/>
    <w:link w:val="FooterChar"/>
    <w:uiPriority w:val="99"/>
    <w:unhideWhenUsed/>
    <w:rsid w:val="00B7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86"/>
  </w:style>
  <w:style w:type="character" w:styleId="CommentReference">
    <w:name w:val="annotation reference"/>
    <w:basedOn w:val="DefaultParagraphFont"/>
    <w:uiPriority w:val="99"/>
    <w:semiHidden/>
    <w:unhideWhenUsed/>
    <w:rsid w:val="00B0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2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ao.org/eye-health/diseases/amd-macular-degeneration" TargetMode="External"/><Relationship Id="rId12" Type="http://schemas.openxmlformats.org/officeDocument/2006/relationships/hyperlink" Target="https://www.aao.org/eye-health/tips-prevention/su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ao.org/" TargetMode="External"/><Relationship Id="rId8" Type="http://schemas.openxmlformats.org/officeDocument/2006/relationships/hyperlink" Target="https://www.aao.org/eye-health/diseases/photokeratitis-snow-blindness" TargetMode="External"/><Relationship Id="rId9" Type="http://schemas.openxmlformats.org/officeDocument/2006/relationships/hyperlink" Target="https://www.aao.org/eye-health/diseases/what-are-cataracts" TargetMode="External"/><Relationship Id="rId10" Type="http://schemas.openxmlformats.org/officeDocument/2006/relationships/hyperlink" Target="https://www.aao.org/eye-health/diseases/pinguecula-pteryg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Medeiros</dc:creator>
  <cp:keywords/>
  <dc:description/>
  <cp:lastModifiedBy>Ali Taghavi</cp:lastModifiedBy>
  <cp:revision>8</cp:revision>
  <dcterms:created xsi:type="dcterms:W3CDTF">2017-07-05T17:16:00Z</dcterms:created>
  <dcterms:modified xsi:type="dcterms:W3CDTF">2017-07-05T21:36:00Z</dcterms:modified>
</cp:coreProperties>
</file>